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28F30" w14:textId="4281D0ED" w:rsidR="00601C91" w:rsidRPr="00C84F38" w:rsidRDefault="00601C91" w:rsidP="00601C91">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w:t>
      </w:r>
      <w:r w:rsidR="007614F5">
        <w:rPr>
          <w:bCs/>
          <w:noProof w:val="0"/>
          <w:sz w:val="24"/>
          <w:szCs w:val="24"/>
        </w:rPr>
        <w:t>2</w:t>
      </w:r>
      <w:r>
        <w:rPr>
          <w:bCs/>
          <w:noProof w:val="0"/>
          <w:sz w:val="24"/>
          <w:szCs w:val="24"/>
        </w:rPr>
        <w:t xml:space="preserve"> #1</w:t>
      </w:r>
      <w:r w:rsidR="007614F5">
        <w:rPr>
          <w:bCs/>
          <w:noProof w:val="0"/>
          <w:sz w:val="24"/>
          <w:szCs w:val="24"/>
        </w:rPr>
        <w:t>1</w:t>
      </w:r>
      <w:r>
        <w:rPr>
          <w:bCs/>
          <w:noProof w:val="0"/>
          <w:sz w:val="24"/>
          <w:szCs w:val="24"/>
        </w:rPr>
        <w:t>6bis</w:t>
      </w:r>
      <w:r>
        <w:rPr>
          <w:bCs/>
          <w:noProof w:val="0"/>
          <w:sz w:val="24"/>
          <w:szCs w:val="24"/>
        </w:rPr>
        <w:tab/>
        <w:t>R</w:t>
      </w:r>
      <w:r w:rsidR="00384EB0">
        <w:rPr>
          <w:bCs/>
          <w:noProof w:val="0"/>
          <w:sz w:val="24"/>
          <w:szCs w:val="24"/>
        </w:rPr>
        <w:t>2</w:t>
      </w:r>
      <w:r>
        <w:rPr>
          <w:bCs/>
          <w:noProof w:val="0"/>
          <w:sz w:val="24"/>
          <w:szCs w:val="24"/>
        </w:rPr>
        <w:t>-2</w:t>
      </w:r>
      <w:r w:rsidR="00384EB0">
        <w:rPr>
          <w:bCs/>
          <w:noProof w:val="0"/>
          <w:sz w:val="24"/>
          <w:szCs w:val="24"/>
        </w:rPr>
        <w:t>2</w:t>
      </w:r>
      <w:r w:rsidR="00FC71BD">
        <w:rPr>
          <w:bCs/>
          <w:noProof w:val="0"/>
          <w:sz w:val="24"/>
          <w:szCs w:val="24"/>
        </w:rPr>
        <w:t>00883</w:t>
      </w:r>
    </w:p>
    <w:p w14:paraId="4A8BDDFB" w14:textId="143A61EE" w:rsidR="00601C91" w:rsidRDefault="00601C91" w:rsidP="00601C91">
      <w:pPr>
        <w:pStyle w:val="Header"/>
        <w:rPr>
          <w:bCs/>
          <w:noProof w:val="0"/>
          <w:sz w:val="24"/>
          <w:szCs w:val="24"/>
        </w:rPr>
      </w:pPr>
      <w:r w:rsidRPr="002778BD">
        <w:rPr>
          <w:bCs/>
          <w:noProof w:val="0"/>
          <w:sz w:val="24"/>
          <w:szCs w:val="24"/>
        </w:rPr>
        <w:t>e-Meeting,</w:t>
      </w:r>
      <w:r>
        <w:rPr>
          <w:bCs/>
          <w:noProof w:val="0"/>
          <w:sz w:val="24"/>
          <w:szCs w:val="24"/>
        </w:rPr>
        <w:t xml:space="preserve"> </w:t>
      </w:r>
      <w:r w:rsidR="007614F5">
        <w:rPr>
          <w:bCs/>
          <w:noProof w:val="0"/>
          <w:sz w:val="24"/>
          <w:szCs w:val="24"/>
        </w:rPr>
        <w:t>January</w:t>
      </w:r>
      <w:r w:rsidR="00F227A3">
        <w:rPr>
          <w:bCs/>
          <w:noProof w:val="0"/>
          <w:sz w:val="24"/>
          <w:szCs w:val="24"/>
        </w:rPr>
        <w:t xml:space="preserve"> 17 - 25</w:t>
      </w:r>
      <w:r w:rsidRPr="002778BD">
        <w:rPr>
          <w:bCs/>
          <w:noProof w:val="0"/>
          <w:sz w:val="24"/>
          <w:szCs w:val="24"/>
        </w:rPr>
        <w:t>, 202</w:t>
      </w:r>
      <w:r w:rsidR="00F227A3">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0DCE804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547FB">
        <w:rPr>
          <w:rFonts w:cs="Arial"/>
          <w:b/>
          <w:bCs/>
          <w:sz w:val="24"/>
          <w:szCs w:val="24"/>
        </w:rPr>
        <w:t>8.</w:t>
      </w:r>
      <w:r w:rsidR="00F227A3">
        <w:rPr>
          <w:rFonts w:cs="Arial"/>
          <w:b/>
          <w:bCs/>
          <w:sz w:val="24"/>
          <w:szCs w:val="24"/>
        </w:rPr>
        <w:t>2.4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878A43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7614F5">
        <w:rPr>
          <w:rFonts w:ascii="Arial" w:hAnsi="Arial" w:cs="Arial"/>
          <w:b/>
          <w:bCs/>
          <w:sz w:val="24"/>
        </w:rPr>
        <w:t>MAC CE and RRC configuration of temporary RS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3BF1E5F" w14:textId="5F4400C1" w:rsidR="00570275" w:rsidRDefault="00570275" w:rsidP="003B5A19">
      <w:bookmarkStart w:id="1" w:name="_Hlk510705081"/>
      <w:r>
        <w:t xml:space="preserve">In RAN2#116 temporary RS activation at </w:t>
      </w:r>
      <w:proofErr w:type="spellStart"/>
      <w:r>
        <w:t>SCell</w:t>
      </w:r>
      <w:proofErr w:type="spellEnd"/>
      <w:r>
        <w:t xml:space="preserve"> activation reached following agreements:</w:t>
      </w:r>
    </w:p>
    <w:p w14:paraId="313302F2" w14:textId="77777777" w:rsidR="00570275" w:rsidRPr="00AA1D0A" w:rsidRDefault="00570275" w:rsidP="00570275">
      <w:pPr>
        <w:pStyle w:val="Agreement"/>
      </w:pPr>
      <w:r w:rsidRPr="00AA1D0A">
        <w:t xml:space="preserve">2: The TRS can be activated for fast </w:t>
      </w:r>
      <w:proofErr w:type="spellStart"/>
      <w:r w:rsidRPr="00AA1D0A">
        <w:t>SCell</w:t>
      </w:r>
      <w:proofErr w:type="spellEnd"/>
      <w:r w:rsidRPr="00AA1D0A">
        <w:t xml:space="preserve"> activation, only when all following conditions are met:</w:t>
      </w:r>
    </w:p>
    <w:p w14:paraId="0D04D090" w14:textId="77777777" w:rsidR="00570275" w:rsidRPr="00AA1D0A" w:rsidRDefault="00570275" w:rsidP="00570275">
      <w:pPr>
        <w:pStyle w:val="Agreement"/>
      </w:pPr>
      <w:r w:rsidRPr="00AA1D0A">
        <w:t>(a)</w:t>
      </w:r>
      <w:r w:rsidRPr="00AA1D0A">
        <w:tab/>
        <w:t xml:space="preserve">The TRS for </w:t>
      </w:r>
      <w:proofErr w:type="spellStart"/>
      <w:r w:rsidRPr="00AA1D0A">
        <w:t>SCell</w:t>
      </w:r>
      <w:proofErr w:type="spellEnd"/>
      <w:r w:rsidRPr="00AA1D0A">
        <w:t xml:space="preserve"> activation is configured for this </w:t>
      </w:r>
      <w:proofErr w:type="spellStart"/>
      <w:proofErr w:type="gramStart"/>
      <w:r w:rsidRPr="00AA1D0A">
        <w:t>SCell</w:t>
      </w:r>
      <w:proofErr w:type="spellEnd"/>
      <w:r w:rsidRPr="00AA1D0A">
        <w:t>;</w:t>
      </w:r>
      <w:proofErr w:type="gramEnd"/>
    </w:p>
    <w:p w14:paraId="0CC1E534" w14:textId="77777777" w:rsidR="00570275" w:rsidRPr="00AA1D0A" w:rsidRDefault="00570275" w:rsidP="00570275">
      <w:pPr>
        <w:pStyle w:val="Agreement"/>
      </w:pPr>
      <w:r w:rsidRPr="00AA1D0A">
        <w:t>(b)</w:t>
      </w:r>
      <w:r w:rsidRPr="00AA1D0A">
        <w:tab/>
        <w:t xml:space="preserve">The </w:t>
      </w:r>
      <w:proofErr w:type="spellStart"/>
      <w:r w:rsidRPr="00AA1D0A">
        <w:t>SCell</w:t>
      </w:r>
      <w:proofErr w:type="spellEnd"/>
      <w:r w:rsidRPr="00AA1D0A">
        <w:t xml:space="preserve"> is activated from deactivated state by New </w:t>
      </w:r>
      <w:proofErr w:type="spellStart"/>
      <w:r w:rsidRPr="00AA1D0A">
        <w:t>SCell</w:t>
      </w:r>
      <w:proofErr w:type="spellEnd"/>
      <w:r w:rsidRPr="00AA1D0A">
        <w:t xml:space="preserve"> A/D MAC </w:t>
      </w:r>
      <w:proofErr w:type="gramStart"/>
      <w:r w:rsidRPr="00AA1D0A">
        <w:t>CE;</w:t>
      </w:r>
      <w:proofErr w:type="gramEnd"/>
    </w:p>
    <w:p w14:paraId="0582BAE9" w14:textId="77777777" w:rsidR="00570275" w:rsidRPr="00AA1D0A" w:rsidRDefault="00570275" w:rsidP="00570275">
      <w:pPr>
        <w:pStyle w:val="Agreement"/>
      </w:pPr>
      <w:r w:rsidRPr="00AA1D0A">
        <w:t>(c)</w:t>
      </w:r>
      <w:r w:rsidRPr="00AA1D0A">
        <w:tab/>
        <w:t xml:space="preserve">The BWP indicated by </w:t>
      </w:r>
      <w:proofErr w:type="spellStart"/>
      <w:r w:rsidRPr="00AA1D0A">
        <w:t>firstActiveDownlinkBWP</w:t>
      </w:r>
      <w:proofErr w:type="spellEnd"/>
      <w:r w:rsidRPr="00AA1D0A">
        <w:t xml:space="preserve">-Id is not dormant </w:t>
      </w:r>
      <w:proofErr w:type="gramStart"/>
      <w:r w:rsidRPr="00AA1D0A">
        <w:t>BWP;</w:t>
      </w:r>
      <w:proofErr w:type="gramEnd"/>
    </w:p>
    <w:p w14:paraId="034926E8" w14:textId="77777777" w:rsidR="00570275" w:rsidRPr="00AA1D0A" w:rsidRDefault="00570275" w:rsidP="00570275">
      <w:pPr>
        <w:pStyle w:val="Agreement"/>
      </w:pPr>
      <w:r w:rsidRPr="00AA1D0A">
        <w:t xml:space="preserve">FFS how we handle the case when some </w:t>
      </w:r>
      <w:proofErr w:type="spellStart"/>
      <w:r w:rsidRPr="00AA1D0A">
        <w:t>Scells</w:t>
      </w:r>
      <w:proofErr w:type="spellEnd"/>
      <w:r w:rsidRPr="00AA1D0A">
        <w:t xml:space="preserve"> use </w:t>
      </w:r>
      <w:proofErr w:type="gramStart"/>
      <w:r w:rsidRPr="00AA1D0A">
        <w:t>TRS</w:t>
      </w:r>
      <w:proofErr w:type="gramEnd"/>
      <w:r w:rsidRPr="00AA1D0A">
        <w:t xml:space="preserve"> and some don't</w:t>
      </w:r>
    </w:p>
    <w:p w14:paraId="286656D8" w14:textId="77777777" w:rsidR="00570275" w:rsidRPr="00AA1D0A" w:rsidRDefault="00570275" w:rsidP="00570275">
      <w:pPr>
        <w:pStyle w:val="Agreement"/>
      </w:pPr>
      <w:r w:rsidRPr="00AA1D0A">
        <w:t xml:space="preserve">RAN2 will not specify UE behaviour for the case when new MAC CE is used but </w:t>
      </w:r>
      <w:proofErr w:type="gramStart"/>
      <w:r w:rsidRPr="00AA1D0A">
        <w:t>a)+</w:t>
      </w:r>
      <w:proofErr w:type="gramEnd"/>
      <w:r w:rsidRPr="00AA1D0A">
        <w:t xml:space="preserve">c) are not fulfilled for the </w:t>
      </w:r>
      <w:proofErr w:type="spellStart"/>
      <w:r w:rsidRPr="00AA1D0A">
        <w:t>SCell</w:t>
      </w:r>
      <w:proofErr w:type="spellEnd"/>
      <w:r w:rsidRPr="00AA1D0A">
        <w:t xml:space="preserve"> that uses TRS</w:t>
      </w:r>
    </w:p>
    <w:p w14:paraId="791E57A9" w14:textId="77777777" w:rsidR="00570275" w:rsidRPr="00AA1D0A" w:rsidRDefault="00570275" w:rsidP="00570275">
      <w:pPr>
        <w:pStyle w:val="Doc-text2"/>
      </w:pPr>
    </w:p>
    <w:p w14:paraId="1C15F245" w14:textId="77777777" w:rsidR="00570275" w:rsidRPr="00AA1D0A" w:rsidRDefault="00570275" w:rsidP="00570275">
      <w:pPr>
        <w:pStyle w:val="Agreement"/>
      </w:pPr>
      <w:r w:rsidRPr="00AA1D0A">
        <w:t xml:space="preserve">3: One new MAC CE for to trigger both </w:t>
      </w:r>
      <w:proofErr w:type="spellStart"/>
      <w:r w:rsidRPr="00AA1D0A">
        <w:t>SCell</w:t>
      </w:r>
      <w:proofErr w:type="spellEnd"/>
      <w:r w:rsidRPr="00AA1D0A">
        <w:t xml:space="preserve"> activation and corresponding temporary RS.</w:t>
      </w:r>
    </w:p>
    <w:p w14:paraId="7AB8C685" w14:textId="77777777" w:rsidR="00570275" w:rsidRPr="00AA1D0A" w:rsidRDefault="00570275" w:rsidP="00570275">
      <w:pPr>
        <w:pStyle w:val="Agreement"/>
      </w:pPr>
      <w:r w:rsidRPr="00AA1D0A">
        <w:t xml:space="preserve">4: Define 2 </w:t>
      </w:r>
      <w:proofErr w:type="spellStart"/>
      <w:r w:rsidRPr="00AA1D0A">
        <w:t>eLCIDs</w:t>
      </w:r>
      <w:proofErr w:type="spellEnd"/>
      <w:r w:rsidRPr="00AA1D0A">
        <w:t xml:space="preserve"> for new MAC CEs with “one octet” </w:t>
      </w:r>
      <w:proofErr w:type="spellStart"/>
      <w:r w:rsidRPr="00AA1D0A">
        <w:t>SCell</w:t>
      </w:r>
      <w:proofErr w:type="spellEnd"/>
      <w:r w:rsidRPr="00AA1D0A">
        <w:t xml:space="preserve"> activation indication and with “four </w:t>
      </w:r>
      <w:proofErr w:type="gramStart"/>
      <w:r w:rsidRPr="00AA1D0A">
        <w:t>octet</w:t>
      </w:r>
      <w:proofErr w:type="gramEnd"/>
      <w:r w:rsidRPr="00AA1D0A">
        <w:t xml:space="preserve">” </w:t>
      </w:r>
      <w:proofErr w:type="spellStart"/>
      <w:r w:rsidRPr="00AA1D0A">
        <w:t>SCell</w:t>
      </w:r>
      <w:proofErr w:type="spellEnd"/>
      <w:r w:rsidRPr="00AA1D0A">
        <w:t xml:space="preserve"> activation indication respectively.</w:t>
      </w:r>
    </w:p>
    <w:p w14:paraId="1DA4E1B1" w14:textId="77777777" w:rsidR="00570275" w:rsidRPr="00AA1D0A" w:rsidRDefault="00570275" w:rsidP="00570275">
      <w:pPr>
        <w:pStyle w:val="Doc-text2"/>
        <w:rPr>
          <w:i/>
          <w:iCs/>
        </w:rPr>
      </w:pPr>
    </w:p>
    <w:p w14:paraId="1562F9D1" w14:textId="77777777" w:rsidR="00570275" w:rsidRPr="00AA1D0A" w:rsidRDefault="00570275" w:rsidP="00570275">
      <w:pPr>
        <w:pStyle w:val="Agreement"/>
      </w:pPr>
      <w:r w:rsidRPr="00AA1D0A">
        <w:t>Wait for RAN1 input on RRC parameters and capabilities</w:t>
      </w:r>
    </w:p>
    <w:p w14:paraId="42668A0A" w14:textId="77777777" w:rsidR="00570275" w:rsidRPr="00AA1D0A" w:rsidRDefault="00570275" w:rsidP="00570275">
      <w:pPr>
        <w:pStyle w:val="Doc-text2"/>
      </w:pPr>
    </w:p>
    <w:p w14:paraId="72CA8A74" w14:textId="77777777" w:rsidR="00570275" w:rsidRPr="00AA1D0A" w:rsidRDefault="00570275" w:rsidP="00570275">
      <w:pPr>
        <w:pStyle w:val="Agreement"/>
      </w:pPr>
      <w:r w:rsidRPr="00AA1D0A">
        <w:t xml:space="preserve">?? Are TRS-based </w:t>
      </w:r>
      <w:proofErr w:type="spellStart"/>
      <w:r w:rsidRPr="00AA1D0A">
        <w:t>SCell</w:t>
      </w:r>
      <w:proofErr w:type="spellEnd"/>
      <w:r w:rsidRPr="00AA1D0A">
        <w:t xml:space="preserve"> activation handled in separate CRs or merged to the SCG (de)activation running CRs?</w:t>
      </w:r>
    </w:p>
    <w:p w14:paraId="5F2E88C3" w14:textId="77777777" w:rsidR="00570275" w:rsidRPr="00AA1D0A" w:rsidRDefault="00570275" w:rsidP="00570275">
      <w:pPr>
        <w:pStyle w:val="Doc-text2"/>
        <w:ind w:left="0" w:firstLine="0"/>
      </w:pPr>
    </w:p>
    <w:p w14:paraId="2FDA3D36" w14:textId="77777777" w:rsidR="00570275" w:rsidRPr="00AA1D0A" w:rsidRDefault="00570275" w:rsidP="00570275">
      <w:pPr>
        <w:pStyle w:val="Doc-text2"/>
      </w:pPr>
    </w:p>
    <w:p w14:paraId="626B0447" w14:textId="77777777" w:rsidR="00570275" w:rsidRPr="00AA1D0A" w:rsidRDefault="00570275" w:rsidP="00570275">
      <w:pPr>
        <w:pStyle w:val="Agreement"/>
      </w:pPr>
      <w:r w:rsidRPr="00AA1D0A">
        <w:t xml:space="preserve">Short post-meeting email discussion (OPPO) on LS to RAN1: Send RAN2 agreements to RAN1. Can try to ask questions that help RAN2 to progress RRC and MAC design - if not </w:t>
      </w:r>
      <w:proofErr w:type="spellStart"/>
      <w:r w:rsidRPr="00AA1D0A">
        <w:t>possibole</w:t>
      </w:r>
      <w:proofErr w:type="spellEnd"/>
      <w:r w:rsidRPr="00AA1D0A">
        <w:t>, only send agreement to allow RAN1 to receive the LS during their November meeting. (Should try to converge within 2 days)</w:t>
      </w:r>
    </w:p>
    <w:p w14:paraId="3E8FF275" w14:textId="77777777" w:rsidR="00570275" w:rsidRPr="00AA1D0A" w:rsidRDefault="00570275" w:rsidP="00570275">
      <w:pPr>
        <w:pStyle w:val="Doc-text2"/>
      </w:pPr>
    </w:p>
    <w:p w14:paraId="3355441A" w14:textId="77777777" w:rsidR="00570275" w:rsidRPr="00AA1D0A" w:rsidRDefault="00570275" w:rsidP="00570275">
      <w:pPr>
        <w:pStyle w:val="Doc-text2"/>
      </w:pPr>
      <w:r w:rsidRPr="00AA1D0A">
        <w:t>-</w:t>
      </w:r>
      <w:r w:rsidRPr="00AA1D0A">
        <w:tab/>
        <w:t xml:space="preserve">Chair thinks </w:t>
      </w:r>
      <w:proofErr w:type="spellStart"/>
      <w:r w:rsidRPr="00AA1D0A">
        <w:t>companuies</w:t>
      </w:r>
      <w:proofErr w:type="spellEnd"/>
      <w:r w:rsidRPr="00AA1D0A">
        <w:t xml:space="preserve"> preferring certain MAC/RRC structures need to bring </w:t>
      </w:r>
      <w:r w:rsidRPr="00AA1D0A">
        <w:rPr>
          <w:b/>
          <w:bCs/>
          <w:u w:val="single"/>
        </w:rPr>
        <w:t>concrete</w:t>
      </w:r>
      <w:r w:rsidRPr="00AA1D0A">
        <w:t xml:space="preserve"> proposals to next meeting if we don't have post-meeting email discussion.</w:t>
      </w:r>
    </w:p>
    <w:p w14:paraId="69226BDD" w14:textId="77777777" w:rsidR="00570275" w:rsidRPr="00AA1D0A" w:rsidRDefault="00570275" w:rsidP="00570275">
      <w:pPr>
        <w:pStyle w:val="Agreement"/>
      </w:pPr>
      <w:r w:rsidRPr="00AA1D0A">
        <w:t xml:space="preserve">Companies should bring </w:t>
      </w:r>
      <w:r w:rsidRPr="00AA1D0A">
        <w:rPr>
          <w:u w:val="single"/>
        </w:rPr>
        <w:t>concrete proposals</w:t>
      </w:r>
      <w:r w:rsidRPr="00AA1D0A">
        <w:t xml:space="preserve"> (</w:t>
      </w:r>
      <w:proofErr w:type="gramStart"/>
      <w:r w:rsidRPr="00AA1D0A">
        <w:t>i.e.</w:t>
      </w:r>
      <w:proofErr w:type="gramEnd"/>
      <w:r w:rsidRPr="00AA1D0A">
        <w:t xml:space="preserve"> TPs) to next meeting on MAC and RRC for TRS-based </w:t>
      </w:r>
      <w:proofErr w:type="spellStart"/>
      <w:r w:rsidRPr="00AA1D0A">
        <w:t>SCell</w:t>
      </w:r>
      <w:proofErr w:type="spellEnd"/>
      <w:r w:rsidRPr="00AA1D0A">
        <w:t xml:space="preserve"> activation. </w:t>
      </w:r>
    </w:p>
    <w:p w14:paraId="6890F5FE" w14:textId="77777777" w:rsidR="00570275" w:rsidRPr="00AA1D0A" w:rsidRDefault="00570275" w:rsidP="00570275">
      <w:pPr>
        <w:pStyle w:val="Agreement"/>
      </w:pPr>
      <w:r w:rsidRPr="00AA1D0A">
        <w:t xml:space="preserve">TRS-based </w:t>
      </w:r>
      <w:proofErr w:type="spellStart"/>
      <w:r w:rsidRPr="00AA1D0A">
        <w:t>SCell</w:t>
      </w:r>
      <w:proofErr w:type="spellEnd"/>
      <w:r w:rsidRPr="00AA1D0A">
        <w:t xml:space="preserve"> activation is not considered in running CR discussions yet.</w:t>
      </w:r>
    </w:p>
    <w:p w14:paraId="4EDDE1FA" w14:textId="77777777" w:rsidR="00570275" w:rsidRDefault="00570275" w:rsidP="003B5A19"/>
    <w:p w14:paraId="12843BBC" w14:textId="5DDF7748" w:rsidR="00570275" w:rsidRDefault="00AA1D0A" w:rsidP="003B5A19">
      <w:r>
        <w:t xml:space="preserve">In the </w:t>
      </w:r>
      <w:proofErr w:type="spellStart"/>
      <w:r>
        <w:t>the</w:t>
      </w:r>
      <w:proofErr w:type="spellEnd"/>
      <w:r>
        <w:t xml:space="preserve"> offline discussion few options were discussed which could be summarized on high level as follows separating MAC CE and RRC parts: </w:t>
      </w:r>
    </w:p>
    <w:p w14:paraId="3DA81EAA" w14:textId="09FB2DC8" w:rsidR="00AA1D0A" w:rsidRDefault="00AA1D0A" w:rsidP="00570275">
      <w:pPr>
        <w:rPr>
          <w:b/>
          <w:bCs/>
        </w:rPr>
      </w:pPr>
      <w:r>
        <w:rPr>
          <w:b/>
          <w:bCs/>
        </w:rPr>
        <w:t>MAC CE:</w:t>
      </w:r>
    </w:p>
    <w:p w14:paraId="1F330C7A" w14:textId="4D86BD89" w:rsidR="00AA1D0A" w:rsidRPr="00AA1D0A" w:rsidRDefault="00AA1D0A" w:rsidP="00AA1D0A">
      <w:pPr>
        <w:pStyle w:val="ListParagraph"/>
        <w:numPr>
          <w:ilvl w:val="0"/>
          <w:numId w:val="20"/>
        </w:numPr>
        <w:rPr>
          <w:lang w:val="en-GB"/>
        </w:rPr>
      </w:pPr>
      <w:r>
        <w:rPr>
          <w:lang w:val="en-GB"/>
        </w:rPr>
        <w:t>I</w:t>
      </w:r>
      <w:r w:rsidRPr="00AA1D0A">
        <w:rPr>
          <w:lang w:val="en-GB"/>
        </w:rPr>
        <w:t>ndex to RRC c</w:t>
      </w:r>
      <w:r>
        <w:rPr>
          <w:lang w:val="en-GB"/>
        </w:rPr>
        <w:t xml:space="preserve">onfiguration per </w:t>
      </w:r>
      <w:proofErr w:type="spellStart"/>
      <w:r>
        <w:rPr>
          <w:lang w:val="en-GB"/>
        </w:rPr>
        <w:t>SCell</w:t>
      </w:r>
      <w:proofErr w:type="spellEnd"/>
    </w:p>
    <w:p w14:paraId="6C7A090E" w14:textId="0BFE5283" w:rsidR="00AA1D0A" w:rsidRPr="00AA1D0A" w:rsidRDefault="00AA1D0A" w:rsidP="00AA1D0A">
      <w:pPr>
        <w:pStyle w:val="ListParagraph"/>
        <w:numPr>
          <w:ilvl w:val="0"/>
          <w:numId w:val="20"/>
        </w:numPr>
        <w:rPr>
          <w:lang w:val="en-GB"/>
        </w:rPr>
      </w:pPr>
      <w:r>
        <w:rPr>
          <w:lang w:val="en-GB"/>
        </w:rPr>
        <w:t xml:space="preserve">Index to RRC configuration common for all </w:t>
      </w:r>
      <w:proofErr w:type="spellStart"/>
      <w:r>
        <w:rPr>
          <w:lang w:val="en-GB"/>
        </w:rPr>
        <w:t>SCells</w:t>
      </w:r>
      <w:proofErr w:type="spellEnd"/>
    </w:p>
    <w:p w14:paraId="1E9EE77C" w14:textId="77777777" w:rsidR="00AA1D0A" w:rsidRDefault="00AA1D0A" w:rsidP="00570275">
      <w:pPr>
        <w:rPr>
          <w:b/>
          <w:bCs/>
        </w:rPr>
      </w:pPr>
    </w:p>
    <w:p w14:paraId="2F898960" w14:textId="565CD98F" w:rsidR="00AA1D0A" w:rsidRDefault="00AA1D0A" w:rsidP="00570275">
      <w:pPr>
        <w:rPr>
          <w:b/>
          <w:bCs/>
        </w:rPr>
      </w:pPr>
      <w:r>
        <w:rPr>
          <w:b/>
          <w:bCs/>
        </w:rPr>
        <w:lastRenderedPageBreak/>
        <w:t>RRC:</w:t>
      </w:r>
    </w:p>
    <w:p w14:paraId="624CBBDB" w14:textId="77777777" w:rsidR="00AA1D0A" w:rsidRDefault="00AA1D0A" w:rsidP="00EE74FA">
      <w:pPr>
        <w:pStyle w:val="ListParagraph"/>
        <w:numPr>
          <w:ilvl w:val="0"/>
          <w:numId w:val="21"/>
        </w:numPr>
      </w:pPr>
      <w:r w:rsidRPr="00AA1D0A">
        <w:t xml:space="preserve">New TRS </w:t>
      </w:r>
      <w:proofErr w:type="spellStart"/>
      <w:r w:rsidRPr="00AA1D0A">
        <w:t>configuration</w:t>
      </w:r>
      <w:proofErr w:type="spellEnd"/>
    </w:p>
    <w:p w14:paraId="03BF42A0" w14:textId="4FCF646E" w:rsidR="00AA1D0A" w:rsidRPr="00AA1D0A" w:rsidRDefault="00AA1D0A" w:rsidP="00EE74FA">
      <w:pPr>
        <w:pStyle w:val="ListParagraph"/>
        <w:numPr>
          <w:ilvl w:val="0"/>
          <w:numId w:val="21"/>
        </w:numPr>
      </w:pPr>
      <w:proofErr w:type="spellStart"/>
      <w:r w:rsidRPr="00AA1D0A">
        <w:t>Use</w:t>
      </w:r>
      <w:proofErr w:type="spellEnd"/>
      <w:r w:rsidRPr="00AA1D0A">
        <w:t xml:space="preserve"> </w:t>
      </w:r>
      <w:proofErr w:type="spellStart"/>
      <w:r w:rsidRPr="00AA1D0A">
        <w:t>existing</w:t>
      </w:r>
      <w:proofErr w:type="spellEnd"/>
      <w:r w:rsidRPr="00AA1D0A">
        <w:t xml:space="preserve"> </w:t>
      </w:r>
      <w:r w:rsidRPr="004514A8">
        <w:rPr>
          <w:i/>
          <w:iCs/>
        </w:rPr>
        <w:t>CSI-</w:t>
      </w:r>
      <w:proofErr w:type="spellStart"/>
      <w:r w:rsidRPr="004514A8">
        <w:rPr>
          <w:i/>
          <w:iCs/>
        </w:rPr>
        <w:t>AssociatedReportConfigInfo</w:t>
      </w:r>
      <w:proofErr w:type="spellEnd"/>
    </w:p>
    <w:p w14:paraId="1330E11E" w14:textId="77777777" w:rsidR="00AA1D0A" w:rsidRDefault="00AA1D0A" w:rsidP="00570275">
      <w:pPr>
        <w:rPr>
          <w:b/>
          <w:bCs/>
        </w:rPr>
      </w:pPr>
    </w:p>
    <w:p w14:paraId="3E296717" w14:textId="1E9DAD36" w:rsidR="00BA7F7E" w:rsidRDefault="00BA7F7E">
      <w:pPr>
        <w:overflowPunct/>
        <w:autoSpaceDE/>
        <w:autoSpaceDN/>
        <w:adjustRightInd/>
        <w:spacing w:after="0"/>
        <w:textAlignment w:val="auto"/>
      </w:pPr>
      <w:r>
        <w:br w:type="page"/>
      </w:r>
    </w:p>
    <w:p w14:paraId="429952C3" w14:textId="68781729" w:rsidR="00120380" w:rsidRDefault="00AE2828" w:rsidP="001F201D">
      <w:pPr>
        <w:pStyle w:val="Heading1"/>
      </w:pPr>
      <w:r>
        <w:lastRenderedPageBreak/>
        <w:t>RRC configuration and MAC-CE contents</w:t>
      </w:r>
    </w:p>
    <w:p w14:paraId="14DE642B" w14:textId="34AF6273" w:rsidR="00044F20" w:rsidRDefault="00044F20" w:rsidP="00044F20">
      <w:r>
        <w:t xml:space="preserve">For the case of MAC-CE based </w:t>
      </w:r>
      <w:proofErr w:type="spellStart"/>
      <w:r>
        <w:t>SCell</w:t>
      </w:r>
      <w:proofErr w:type="spellEnd"/>
      <w:r>
        <w:t xml:space="preserve"> Activation and TRS </w:t>
      </w:r>
      <w:proofErr w:type="spellStart"/>
      <w:r>
        <w:t>tirggering</w:t>
      </w:r>
      <w:proofErr w:type="spellEnd"/>
      <w:r>
        <w:t xml:space="preserve"> </w:t>
      </w:r>
      <w:r w:rsidR="003B00C5">
        <w:t>the following figure outlines the activation procedure. Before this procedure can take place, the UE needs to be provided with a corresponding RRC configuration.</w:t>
      </w:r>
    </w:p>
    <w:p w14:paraId="4025E6B3" w14:textId="0910485B" w:rsidR="00352ACD" w:rsidRDefault="00352ACD" w:rsidP="00044F20"/>
    <w:p w14:paraId="50B4910A" w14:textId="701E366E" w:rsidR="00352ACD" w:rsidRDefault="00352ACD" w:rsidP="00044F20">
      <w:r>
        <w:object w:dxaOrig="11161" w:dyaOrig="4815" w14:anchorId="3A2D1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08.5pt" o:ole="">
            <v:imagedata r:id="rId13" o:title=""/>
          </v:shape>
          <o:OLEObject Type="Embed" ProgID="Visio.Drawing.15" ShapeID="_x0000_i1025" DrawAspect="Content" ObjectID="_1703327106" r:id="rId14"/>
        </w:object>
      </w:r>
    </w:p>
    <w:p w14:paraId="5F0FB6CE" w14:textId="201C5F93" w:rsidR="00352ACD" w:rsidRDefault="00352ACD" w:rsidP="0024061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7F41BF">
        <w:t>:</w:t>
      </w:r>
      <w:r>
        <w:t xml:space="preserve"> </w:t>
      </w:r>
      <w:proofErr w:type="spellStart"/>
      <w:r>
        <w:t>S</w:t>
      </w:r>
      <w:r w:rsidR="007F41BF">
        <w:t>C</w:t>
      </w:r>
      <w:r>
        <w:t>ell</w:t>
      </w:r>
      <w:proofErr w:type="spellEnd"/>
      <w:r>
        <w:t xml:space="preserve"> activation procedure</w:t>
      </w:r>
    </w:p>
    <w:p w14:paraId="690F1790" w14:textId="77777777" w:rsidR="007614F5" w:rsidRDefault="007614F5" w:rsidP="007614F5">
      <w:pPr>
        <w:pStyle w:val="Heading2"/>
        <w:numPr>
          <w:ilvl w:val="0"/>
          <w:numId w:val="0"/>
        </w:numPr>
        <w:rPr>
          <w:lang w:eastAsia="ja-JP"/>
        </w:rPr>
      </w:pPr>
    </w:p>
    <w:p w14:paraId="7C088B9C" w14:textId="12C2DFF7" w:rsidR="002173CA" w:rsidRDefault="002173CA" w:rsidP="007614F5">
      <w:pPr>
        <w:pStyle w:val="Heading2"/>
        <w:rPr>
          <w:lang w:eastAsia="ja-JP"/>
        </w:rPr>
      </w:pPr>
      <w:r>
        <w:rPr>
          <w:lang w:eastAsia="ja-JP"/>
        </w:rPr>
        <w:t>Temporary RS configuration MAC-CE</w:t>
      </w:r>
      <w:r w:rsidR="00377CD7">
        <w:rPr>
          <w:lang w:eastAsia="ja-JP"/>
        </w:rPr>
        <w:t xml:space="preserve"> indication</w:t>
      </w:r>
    </w:p>
    <w:p w14:paraId="75CC8283" w14:textId="7C220C3A" w:rsidR="007D35CC" w:rsidRDefault="007D35CC" w:rsidP="007D35CC">
      <w:r w:rsidRPr="007D35CC">
        <w:t xml:space="preserve">The existing Rel15/Rel16 CSI-RS framework can be </w:t>
      </w:r>
      <w:proofErr w:type="spellStart"/>
      <w:r w:rsidRPr="007D35CC">
        <w:t>resused</w:t>
      </w:r>
      <w:proofErr w:type="spellEnd"/>
      <w:r w:rsidRPr="007D35CC">
        <w:t xml:space="preserve"> for the configuration signalling. </w:t>
      </w:r>
      <w:proofErr w:type="gramStart"/>
      <w:r w:rsidRPr="007D35CC">
        <w:t>i.e.</w:t>
      </w:r>
      <w:proofErr w:type="gramEnd"/>
      <w:r w:rsidRPr="007D35CC">
        <w:t xml:space="preserve"> a set of temporary RS configurations can be provided by RRC and the activation MAC-CE would contain an index to one of the configuration</w:t>
      </w:r>
      <w:r w:rsidR="00C83B40">
        <w:t xml:space="preserve"> options which consist of (at least):</w:t>
      </w:r>
    </w:p>
    <w:p w14:paraId="73936969" w14:textId="16E8A93A" w:rsidR="007D35CC" w:rsidRPr="00D5548D" w:rsidRDefault="007D35CC" w:rsidP="00E26130">
      <w:pPr>
        <w:pStyle w:val="ListParagraph"/>
        <w:numPr>
          <w:ilvl w:val="0"/>
          <w:numId w:val="12"/>
        </w:numPr>
        <w:rPr>
          <w:sz w:val="20"/>
          <w:szCs w:val="20"/>
          <w:lang w:val="en-GB"/>
        </w:rPr>
      </w:pPr>
      <w:r w:rsidRPr="00D5548D">
        <w:rPr>
          <w:sz w:val="20"/>
          <w:szCs w:val="20"/>
          <w:lang w:val="en-GB"/>
        </w:rPr>
        <w:t xml:space="preserve">If an </w:t>
      </w:r>
      <w:proofErr w:type="spellStart"/>
      <w:r w:rsidRPr="00D5548D">
        <w:rPr>
          <w:sz w:val="20"/>
          <w:szCs w:val="20"/>
          <w:lang w:val="en-GB"/>
        </w:rPr>
        <w:t>SCell</w:t>
      </w:r>
      <w:proofErr w:type="spellEnd"/>
      <w:r w:rsidRPr="00D5548D">
        <w:rPr>
          <w:sz w:val="20"/>
          <w:szCs w:val="20"/>
          <w:lang w:val="en-GB"/>
        </w:rPr>
        <w:t xml:space="preserve"> is to be activated</w:t>
      </w:r>
    </w:p>
    <w:p w14:paraId="07AA99B7" w14:textId="67A07AA1" w:rsidR="007D35CC" w:rsidRPr="00D5548D" w:rsidRDefault="007D35CC" w:rsidP="00E26130">
      <w:pPr>
        <w:pStyle w:val="ListParagraph"/>
        <w:numPr>
          <w:ilvl w:val="0"/>
          <w:numId w:val="12"/>
        </w:numPr>
        <w:rPr>
          <w:sz w:val="20"/>
          <w:szCs w:val="20"/>
          <w:lang w:val="en-GB"/>
        </w:rPr>
      </w:pPr>
      <w:r w:rsidRPr="00D5548D">
        <w:rPr>
          <w:sz w:val="20"/>
          <w:szCs w:val="20"/>
          <w:lang w:val="en-GB"/>
        </w:rPr>
        <w:t xml:space="preserve">If an </w:t>
      </w:r>
      <w:proofErr w:type="spellStart"/>
      <w:r w:rsidRPr="00D5548D">
        <w:rPr>
          <w:sz w:val="20"/>
          <w:szCs w:val="20"/>
          <w:lang w:val="en-GB"/>
        </w:rPr>
        <w:t>SCell</w:t>
      </w:r>
      <w:proofErr w:type="spellEnd"/>
      <w:r w:rsidRPr="00D5548D">
        <w:rPr>
          <w:sz w:val="20"/>
          <w:szCs w:val="20"/>
          <w:lang w:val="en-GB"/>
        </w:rPr>
        <w:t xml:space="preserve"> being activated transmits 0,1, or </w:t>
      </w:r>
      <w:r w:rsidR="00C83B40">
        <w:rPr>
          <w:sz w:val="20"/>
          <w:szCs w:val="20"/>
          <w:lang w:val="en-GB"/>
        </w:rPr>
        <w:t>2 (or more if agreed by RAN1)</w:t>
      </w:r>
      <w:r w:rsidRPr="00D5548D">
        <w:rPr>
          <w:sz w:val="20"/>
          <w:szCs w:val="20"/>
          <w:lang w:val="en-GB"/>
        </w:rPr>
        <w:t xml:space="preserve"> temporary RS</w:t>
      </w:r>
    </w:p>
    <w:p w14:paraId="4B241FA5" w14:textId="77777777" w:rsidR="007D35CC" w:rsidRPr="00D5548D" w:rsidRDefault="007D35CC" w:rsidP="00E26130">
      <w:pPr>
        <w:pStyle w:val="ListParagraph"/>
        <w:numPr>
          <w:ilvl w:val="0"/>
          <w:numId w:val="12"/>
        </w:numPr>
        <w:rPr>
          <w:sz w:val="20"/>
          <w:szCs w:val="20"/>
          <w:lang w:val="en-GB"/>
        </w:rPr>
      </w:pPr>
      <w:r w:rsidRPr="00D5548D">
        <w:rPr>
          <w:sz w:val="20"/>
          <w:szCs w:val="20"/>
          <w:lang w:val="en-GB"/>
        </w:rPr>
        <w:t>Triggering offset for the 1st temporary RS (if present)</w:t>
      </w:r>
    </w:p>
    <w:p w14:paraId="00C363BF" w14:textId="34B1F770" w:rsidR="007D35CC" w:rsidRPr="00D5548D" w:rsidRDefault="007D35CC" w:rsidP="00E26130">
      <w:pPr>
        <w:pStyle w:val="ListParagraph"/>
        <w:numPr>
          <w:ilvl w:val="0"/>
          <w:numId w:val="12"/>
        </w:numPr>
        <w:rPr>
          <w:sz w:val="20"/>
          <w:szCs w:val="20"/>
          <w:lang w:val="en-GB"/>
        </w:rPr>
      </w:pPr>
      <w:r w:rsidRPr="00D5548D">
        <w:rPr>
          <w:sz w:val="20"/>
          <w:szCs w:val="20"/>
          <w:lang w:val="en-GB"/>
        </w:rPr>
        <w:t>Gap length from the 1st temporary RS to the 2nd temporary RS (if 2nd TRS present)</w:t>
      </w:r>
    </w:p>
    <w:p w14:paraId="1625E7C4" w14:textId="361FCF63" w:rsidR="007D35CC" w:rsidRPr="00D5548D" w:rsidRDefault="00C83B40" w:rsidP="00E26130">
      <w:pPr>
        <w:pStyle w:val="ListParagraph"/>
        <w:numPr>
          <w:ilvl w:val="0"/>
          <w:numId w:val="12"/>
        </w:numPr>
        <w:rPr>
          <w:sz w:val="20"/>
          <w:szCs w:val="20"/>
          <w:lang w:val="en-GB"/>
        </w:rPr>
      </w:pPr>
      <w:r>
        <w:rPr>
          <w:sz w:val="20"/>
          <w:szCs w:val="20"/>
          <w:lang w:val="en-GB"/>
        </w:rPr>
        <w:t>Anything else required by RAN1</w:t>
      </w:r>
    </w:p>
    <w:p w14:paraId="7287DEBD" w14:textId="128D6BCD" w:rsidR="0068751C" w:rsidRDefault="0068751C" w:rsidP="00AE28BE"/>
    <w:p w14:paraId="4808B684" w14:textId="525D368A" w:rsidR="00C83B40" w:rsidRDefault="00C83B40" w:rsidP="00AE28BE">
      <w:r>
        <w:t xml:space="preserve">From MAC CE design point of view simplest option is to have just </w:t>
      </w:r>
      <w:proofErr w:type="spellStart"/>
      <w:proofErr w:type="gramStart"/>
      <w:r>
        <w:t>a</w:t>
      </w:r>
      <w:proofErr w:type="spellEnd"/>
      <w:proofErr w:type="gramEnd"/>
      <w:r>
        <w:t xml:space="preserve"> index that is common for all the </w:t>
      </w:r>
      <w:proofErr w:type="spellStart"/>
      <w:r>
        <w:t>SCells</w:t>
      </w:r>
      <w:proofErr w:type="spellEnd"/>
      <w:r>
        <w:t xml:space="preserve"> leading to something like following MAC CE:</w:t>
      </w:r>
    </w:p>
    <w:tbl>
      <w:tblPr>
        <w:tblW w:w="4640" w:type="dxa"/>
        <w:tblInd w:w="2142" w:type="dxa"/>
        <w:tblCellMar>
          <w:left w:w="70" w:type="dxa"/>
          <w:right w:w="70" w:type="dxa"/>
        </w:tblCellMar>
        <w:tblLook w:val="04A0" w:firstRow="1" w:lastRow="0" w:firstColumn="1" w:lastColumn="0" w:noHBand="0" w:noVBand="1"/>
      </w:tblPr>
      <w:tblGrid>
        <w:gridCol w:w="580"/>
        <w:gridCol w:w="580"/>
        <w:gridCol w:w="580"/>
        <w:gridCol w:w="580"/>
        <w:gridCol w:w="580"/>
        <w:gridCol w:w="580"/>
        <w:gridCol w:w="580"/>
        <w:gridCol w:w="580"/>
      </w:tblGrid>
      <w:tr w:rsidR="00C83B40" w:rsidRPr="001128D8" w14:paraId="697D1D49" w14:textId="77777777" w:rsidTr="007D66B6">
        <w:trPr>
          <w:trHeight w:val="54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7AE16"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C7</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710E541C"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C6</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4DBDB95F"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C5</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027D4D74"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C4</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1C1109C0"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C3</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54AFBD7A"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C2</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7504E109"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C1</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573A0FCD"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R</w:t>
            </w:r>
          </w:p>
        </w:tc>
      </w:tr>
      <w:tr w:rsidR="00C83B40" w:rsidRPr="001128D8" w14:paraId="549E25B3" w14:textId="77777777" w:rsidTr="007D66B6">
        <w:trPr>
          <w:trHeight w:val="300"/>
        </w:trPr>
        <w:tc>
          <w:tcPr>
            <w:tcW w:w="464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D97659"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proofErr w:type="spellStart"/>
            <w:r>
              <w:rPr>
                <w:rFonts w:ascii="Calibri" w:hAnsi="Calibri" w:cs="Calibri"/>
                <w:color w:val="000000"/>
                <w:sz w:val="22"/>
                <w:szCs w:val="22"/>
                <w:lang w:val="fi-FI" w:eastAsia="fi-FI"/>
              </w:rPr>
              <w:t>TRSIndex</w:t>
            </w:r>
            <w:proofErr w:type="spellEnd"/>
          </w:p>
        </w:tc>
      </w:tr>
    </w:tbl>
    <w:p w14:paraId="5D0228E5" w14:textId="2E7CB99D" w:rsidR="00C83B40" w:rsidRDefault="00C83B40" w:rsidP="00AE28BE">
      <w:r>
        <w:t xml:space="preserve">where </w:t>
      </w:r>
      <w:r w:rsidRPr="00C83B40">
        <w:rPr>
          <w:i/>
          <w:iCs/>
        </w:rPr>
        <w:t>Ci</w:t>
      </w:r>
      <w:r>
        <w:t xml:space="preserve"> field activates a </w:t>
      </w:r>
      <w:proofErr w:type="spellStart"/>
      <w:r>
        <w:t>SCells</w:t>
      </w:r>
      <w:proofErr w:type="spellEnd"/>
      <w:r>
        <w:t xml:space="preserve"> and </w:t>
      </w:r>
      <w:proofErr w:type="spellStart"/>
      <w:r>
        <w:rPr>
          <w:i/>
          <w:iCs/>
        </w:rPr>
        <w:t>TRSIndex</w:t>
      </w:r>
      <w:proofErr w:type="spellEnd"/>
      <w:r>
        <w:rPr>
          <w:i/>
          <w:iCs/>
        </w:rPr>
        <w:t xml:space="preserve"> </w:t>
      </w:r>
      <w:r>
        <w:t>point to RRC configuration which corresponds to this activation</w:t>
      </w:r>
      <w:r w:rsidR="009B3204">
        <w:t xml:space="preserve">. Number of indexes is likely quite large as one needs to be able to also indicate all the combinations where TRS is not activated for the </w:t>
      </w:r>
      <w:proofErr w:type="spellStart"/>
      <w:r w:rsidR="009B3204">
        <w:t>SCell</w:t>
      </w:r>
      <w:proofErr w:type="spellEnd"/>
      <w:r w:rsidR="009B3204">
        <w:t xml:space="preserve"> even if the </w:t>
      </w:r>
      <w:proofErr w:type="spellStart"/>
      <w:r w:rsidR="009B3204">
        <w:t>SCell</w:t>
      </w:r>
      <w:proofErr w:type="spellEnd"/>
      <w:r w:rsidR="009B3204">
        <w:t xml:space="preserve"> is activated.</w:t>
      </w:r>
    </w:p>
    <w:p w14:paraId="41EC6082" w14:textId="243F2B54" w:rsidR="00C83B40" w:rsidRDefault="00C83B40" w:rsidP="00AE28BE"/>
    <w:p w14:paraId="266DEFA9" w14:textId="1807A4A8" w:rsidR="00C83B40" w:rsidRDefault="00C83B40" w:rsidP="00AE28BE">
      <w:proofErr w:type="gramStart"/>
      <w:r>
        <w:t>Alternatively</w:t>
      </w:r>
      <w:proofErr w:type="gramEnd"/>
      <w:r>
        <w:t xml:space="preserve"> one could have more granularity in the MAC CE to that each </w:t>
      </w:r>
      <w:proofErr w:type="spellStart"/>
      <w:r>
        <w:t>SCell</w:t>
      </w:r>
      <w:proofErr w:type="spellEnd"/>
      <w:r>
        <w:t xml:space="preserve"> has separate configuration index</w:t>
      </w:r>
      <w:r w:rsidR="00F34A18">
        <w:t xml:space="preserve"> and possibly so that index is only included for the </w:t>
      </w:r>
      <w:proofErr w:type="spellStart"/>
      <w:r w:rsidR="00F34A18">
        <w:t>SCell</w:t>
      </w:r>
      <w:proofErr w:type="spellEnd"/>
      <w:r w:rsidR="00F34A18">
        <w:t xml:space="preserve"> if the corresponding </w:t>
      </w:r>
      <w:proofErr w:type="spellStart"/>
      <w:r w:rsidR="00F34A18">
        <w:t>SCell</w:t>
      </w:r>
      <w:proofErr w:type="spellEnd"/>
      <w:r w:rsidR="00F34A18">
        <w:t xml:space="preserve"> is activated (and configured with TRS) i.e. having variable length MAC CE bit similarly to existing PHR MAC CE (length of the MAC CE is in the MAC header)</w:t>
      </w:r>
      <w:r>
        <w:t>:</w:t>
      </w:r>
    </w:p>
    <w:p w14:paraId="75C90A4D" w14:textId="0A9957AF" w:rsidR="003B2BF0" w:rsidRPr="001B64CF" w:rsidRDefault="003B2BF0" w:rsidP="003B2BF0">
      <w:r>
        <w:rPr>
          <w:b/>
          <w:bCs/>
        </w:rPr>
        <w:t xml:space="preserve">Observation: </w:t>
      </w:r>
      <w:r>
        <w:t xml:space="preserve">Variable MAC CE size is already possible in MAC </w:t>
      </w:r>
      <w:proofErr w:type="gramStart"/>
      <w:r>
        <w:t>e.g.</w:t>
      </w:r>
      <w:proofErr w:type="gramEnd"/>
      <w:r>
        <w:t xml:space="preserve"> with PHR MAC CE</w:t>
      </w:r>
    </w:p>
    <w:p w14:paraId="78447853" w14:textId="77777777" w:rsidR="003B2BF0" w:rsidRPr="00C83B40" w:rsidRDefault="003B2BF0" w:rsidP="00AE28BE"/>
    <w:tbl>
      <w:tblPr>
        <w:tblW w:w="4640" w:type="dxa"/>
        <w:tblInd w:w="2142" w:type="dxa"/>
        <w:tblCellMar>
          <w:left w:w="70" w:type="dxa"/>
          <w:right w:w="70" w:type="dxa"/>
        </w:tblCellMar>
        <w:tblLook w:val="04A0" w:firstRow="1" w:lastRow="0" w:firstColumn="1" w:lastColumn="0" w:noHBand="0" w:noVBand="1"/>
      </w:tblPr>
      <w:tblGrid>
        <w:gridCol w:w="580"/>
        <w:gridCol w:w="580"/>
        <w:gridCol w:w="580"/>
        <w:gridCol w:w="580"/>
        <w:gridCol w:w="580"/>
        <w:gridCol w:w="580"/>
        <w:gridCol w:w="580"/>
        <w:gridCol w:w="580"/>
      </w:tblGrid>
      <w:tr w:rsidR="00C83B40" w:rsidRPr="001128D8" w14:paraId="2D302C6E" w14:textId="77777777" w:rsidTr="007D66B6">
        <w:trPr>
          <w:trHeight w:val="54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D3E96"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C7</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1276B59F"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C6</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6F223FEB"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C5</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0FFB0C31"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C4</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2D0F63FB"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C3</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427B6628"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C2</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130ADB6F"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C1</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2290EF11"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R</w:t>
            </w:r>
          </w:p>
        </w:tc>
      </w:tr>
      <w:tr w:rsidR="00C83B40" w:rsidRPr="001128D8" w14:paraId="68E0D69D" w14:textId="77777777" w:rsidTr="007D66B6">
        <w:trPr>
          <w:trHeight w:val="300"/>
        </w:trPr>
        <w:tc>
          <w:tcPr>
            <w:tcW w:w="232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2535DA"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indexC7</w:t>
            </w:r>
          </w:p>
        </w:tc>
        <w:tc>
          <w:tcPr>
            <w:tcW w:w="2320"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2A8FC762"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IndexC4</w:t>
            </w:r>
          </w:p>
        </w:tc>
      </w:tr>
      <w:tr w:rsidR="00C83B40" w:rsidRPr="001128D8" w14:paraId="4D51BFB0" w14:textId="77777777" w:rsidTr="007D66B6">
        <w:trPr>
          <w:trHeight w:val="300"/>
        </w:trPr>
        <w:tc>
          <w:tcPr>
            <w:tcW w:w="232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49620FA"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IndexC1</w:t>
            </w:r>
          </w:p>
        </w:tc>
        <w:tc>
          <w:tcPr>
            <w:tcW w:w="2320"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5E7BC56D"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RRRR</w:t>
            </w:r>
          </w:p>
        </w:tc>
      </w:tr>
    </w:tbl>
    <w:p w14:paraId="16D2ACE4" w14:textId="72725BC2" w:rsidR="00C83B40" w:rsidRDefault="00C83B40" w:rsidP="00AE28BE"/>
    <w:p w14:paraId="28371072" w14:textId="7ABE519A" w:rsidR="00C83B40" w:rsidRDefault="00C83B40" w:rsidP="00AE28BE">
      <w:r>
        <w:t xml:space="preserve">And even more granularity so that some parameters are explicitly configured with MAC CE </w:t>
      </w:r>
      <w:proofErr w:type="spellStart"/>
      <w:r>
        <w:t>e.g</w:t>
      </w:r>
      <w:proofErr w:type="spellEnd"/>
      <w:r w:rsidR="00F34A18">
        <w:t xml:space="preserve"> so that </w:t>
      </w:r>
      <w:proofErr w:type="gramStart"/>
      <w:r w:rsidR="00F34A18">
        <w:t>offset</w:t>
      </w:r>
      <w:proofErr w:type="gramEnd"/>
      <w:r w:rsidR="00F34A18">
        <w:t xml:space="preserve"> and gap are separately activated with MAC CE</w:t>
      </w:r>
      <w:r>
        <w:t>.:</w:t>
      </w:r>
    </w:p>
    <w:tbl>
      <w:tblPr>
        <w:tblW w:w="4640" w:type="dxa"/>
        <w:tblInd w:w="2142" w:type="dxa"/>
        <w:tblCellMar>
          <w:left w:w="70" w:type="dxa"/>
          <w:right w:w="70" w:type="dxa"/>
        </w:tblCellMar>
        <w:tblLook w:val="04A0" w:firstRow="1" w:lastRow="0" w:firstColumn="1" w:lastColumn="0" w:noHBand="0" w:noVBand="1"/>
      </w:tblPr>
      <w:tblGrid>
        <w:gridCol w:w="580"/>
        <w:gridCol w:w="580"/>
        <w:gridCol w:w="580"/>
        <w:gridCol w:w="580"/>
        <w:gridCol w:w="580"/>
        <w:gridCol w:w="580"/>
        <w:gridCol w:w="580"/>
        <w:gridCol w:w="580"/>
      </w:tblGrid>
      <w:tr w:rsidR="00C83B40" w:rsidRPr="001128D8" w14:paraId="266743E5" w14:textId="77777777" w:rsidTr="007D66B6">
        <w:trPr>
          <w:trHeight w:val="54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D91E1"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C7</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51A22BB2"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C6</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55732607"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C5</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3D86B6A1"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C4</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74192164"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C3</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0322F08B"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C2</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6E72B7AB"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C1</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41FD1DA6"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R</w:t>
            </w:r>
          </w:p>
        </w:tc>
      </w:tr>
      <w:tr w:rsidR="00C83B40" w:rsidRPr="001128D8" w14:paraId="77209559" w14:textId="77777777" w:rsidTr="007D66B6">
        <w:trPr>
          <w:trHeight w:val="300"/>
        </w:trPr>
        <w:tc>
          <w:tcPr>
            <w:tcW w:w="232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2A472D1"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indexC7</w:t>
            </w:r>
          </w:p>
        </w:tc>
        <w:tc>
          <w:tcPr>
            <w:tcW w:w="2320"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59D5B8D4"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C7OffsetAndGap</w:t>
            </w:r>
          </w:p>
        </w:tc>
      </w:tr>
      <w:tr w:rsidR="00C83B40" w:rsidRPr="001128D8" w14:paraId="7F820845" w14:textId="77777777" w:rsidTr="007D66B6">
        <w:trPr>
          <w:trHeight w:val="300"/>
        </w:trPr>
        <w:tc>
          <w:tcPr>
            <w:tcW w:w="232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80E6C98"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IndexC</w:t>
            </w:r>
            <w:r>
              <w:rPr>
                <w:rFonts w:ascii="Calibri" w:hAnsi="Calibri" w:cs="Calibri"/>
                <w:color w:val="000000"/>
                <w:sz w:val="22"/>
                <w:szCs w:val="22"/>
                <w:lang w:val="fi-FI" w:eastAsia="fi-FI"/>
              </w:rPr>
              <w:t>4</w:t>
            </w:r>
          </w:p>
        </w:tc>
        <w:tc>
          <w:tcPr>
            <w:tcW w:w="2320"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1C68E766"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C4OffsetAndGap</w:t>
            </w:r>
          </w:p>
        </w:tc>
      </w:tr>
      <w:tr w:rsidR="00C83B40" w:rsidRPr="001128D8" w14:paraId="26F8C9BD" w14:textId="77777777" w:rsidTr="007D66B6">
        <w:trPr>
          <w:trHeight w:val="300"/>
        </w:trPr>
        <w:tc>
          <w:tcPr>
            <w:tcW w:w="232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tcPr>
          <w:p w14:paraId="3A844590" w14:textId="77777777" w:rsidR="00C83B40" w:rsidRPr="001128D8"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IndexC1</w:t>
            </w:r>
          </w:p>
        </w:tc>
        <w:tc>
          <w:tcPr>
            <w:tcW w:w="2320" w:type="dxa"/>
            <w:gridSpan w:val="4"/>
            <w:tcBorders>
              <w:top w:val="single" w:sz="4" w:space="0" w:color="auto"/>
              <w:left w:val="nil"/>
              <w:bottom w:val="single" w:sz="4" w:space="0" w:color="auto"/>
              <w:right w:val="single" w:sz="4" w:space="0" w:color="000000"/>
            </w:tcBorders>
            <w:shd w:val="clear" w:color="auto" w:fill="auto"/>
            <w:noWrap/>
            <w:vAlign w:val="bottom"/>
          </w:tcPr>
          <w:p w14:paraId="7F6D80F2" w14:textId="77777777" w:rsidR="00C83B40" w:rsidRDefault="00C83B40"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C1OffsetAndGap</w:t>
            </w:r>
          </w:p>
        </w:tc>
      </w:tr>
    </w:tbl>
    <w:p w14:paraId="108D3183" w14:textId="01E979B5" w:rsidR="00C83B40" w:rsidRDefault="00C83B40" w:rsidP="00AE28BE"/>
    <w:p w14:paraId="74EEB4AC" w14:textId="7E2E460F" w:rsidR="009B3204" w:rsidRDefault="009B3204" w:rsidP="00AE28BE">
      <w:r>
        <w:t xml:space="preserve">From RAN2 MAC point of view there is not really huge difference between options and every option can be made to work. As we are talking about downlink MAC CE even the size of MAC CE is not that critical and probably it is safer to have extra length for the index(es) designed in the MAC to avoid situation that it is not possible to handle some situations in the network. </w:t>
      </w:r>
    </w:p>
    <w:p w14:paraId="5042B5BE" w14:textId="2DA8676D" w:rsidR="009B3204" w:rsidRDefault="009B3204" w:rsidP="00AE28BE">
      <w:r>
        <w:rPr>
          <w:b/>
          <w:bCs/>
        </w:rPr>
        <w:t xml:space="preserve">Observation: </w:t>
      </w:r>
      <w:r>
        <w:t>Size of MAC CE is not critical as the activation is downlink MAC CE</w:t>
      </w:r>
    </w:p>
    <w:p w14:paraId="2B72A983" w14:textId="48203E6D" w:rsidR="00F34A18" w:rsidRDefault="009B3204" w:rsidP="009B3204">
      <w:pPr>
        <w:pStyle w:val="Heading2"/>
      </w:pPr>
      <w:r>
        <w:t>Temporary RS RRC configuration aspects</w:t>
      </w:r>
    </w:p>
    <w:p w14:paraId="1AC842C6" w14:textId="6748C3BA" w:rsidR="00827800" w:rsidRDefault="00827800" w:rsidP="007D35CC">
      <w:r>
        <w:t xml:space="preserve">In one of the </w:t>
      </w:r>
      <w:proofErr w:type="gramStart"/>
      <w:r>
        <w:t>alternatives</w:t>
      </w:r>
      <w:proofErr w:type="gramEnd"/>
      <w:r w:rsidR="007F7B43">
        <w:t xml:space="preserve"> one would reuse </w:t>
      </w:r>
      <w:r w:rsidR="000A2911" w:rsidRPr="000A2911">
        <w:rPr>
          <w:i/>
          <w:iCs/>
        </w:rPr>
        <w:t>CSI-</w:t>
      </w:r>
      <w:proofErr w:type="spellStart"/>
      <w:r w:rsidR="000A2911" w:rsidRPr="000A2911">
        <w:rPr>
          <w:i/>
          <w:iCs/>
        </w:rPr>
        <w:t>AperiodicTriggerStateList</w:t>
      </w:r>
      <w:proofErr w:type="spellEnd"/>
      <w:r w:rsidR="000A2911">
        <w:rPr>
          <w:i/>
          <w:iCs/>
        </w:rPr>
        <w:t xml:space="preserve"> </w:t>
      </w:r>
      <w:r w:rsidR="000A2911">
        <w:t xml:space="preserve">for configuration TRS </w:t>
      </w:r>
    </w:p>
    <w:p w14:paraId="56B7214A" w14:textId="77777777" w:rsidR="00A52122" w:rsidRPr="009C7017" w:rsidRDefault="00A52122" w:rsidP="00F2685A">
      <w:pPr>
        <w:pStyle w:val="Heading4"/>
        <w:numPr>
          <w:ilvl w:val="0"/>
          <w:numId w:val="0"/>
        </w:numPr>
        <w:shd w:val="clear" w:color="auto" w:fill="E7E6E6" w:themeFill="background2"/>
      </w:pPr>
      <w:r w:rsidRPr="005C74F0">
        <w:t>CSI-</w:t>
      </w:r>
      <w:proofErr w:type="spellStart"/>
      <w:r w:rsidRPr="005C74F0">
        <w:t>AperiodicTriggerStateList</w:t>
      </w:r>
      <w:proofErr w:type="spellEnd"/>
    </w:p>
    <w:p w14:paraId="4A85094C" w14:textId="77777777" w:rsidR="00A52122" w:rsidRPr="009C7017" w:rsidRDefault="00A52122" w:rsidP="00F2685A">
      <w:pPr>
        <w:shd w:val="clear" w:color="auto" w:fill="E7E6E6" w:themeFill="background2"/>
      </w:pPr>
      <w:r w:rsidRPr="009C7017">
        <w:t xml:space="preserve">The </w:t>
      </w:r>
      <w:r w:rsidRPr="009C7017">
        <w:rPr>
          <w:i/>
        </w:rPr>
        <w:t>CSI-</w:t>
      </w:r>
      <w:proofErr w:type="spellStart"/>
      <w:r w:rsidRPr="009C7017">
        <w:rPr>
          <w:i/>
        </w:rPr>
        <w:t>AperiodicTriggerStateList</w:t>
      </w:r>
      <w:proofErr w:type="spellEnd"/>
      <w:r w:rsidRPr="009C7017">
        <w:rPr>
          <w:i/>
        </w:rPr>
        <w:t xml:space="preserve"> </w:t>
      </w:r>
      <w:r w:rsidRPr="009C7017">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sidRPr="009C7017">
        <w:rPr>
          <w:i/>
        </w:rPr>
        <w:t>associatedReportConfigInfoList</w:t>
      </w:r>
      <w:proofErr w:type="spellEnd"/>
      <w:r w:rsidRPr="009C7017">
        <w:t xml:space="preserve"> for that trigger state.</w:t>
      </w:r>
    </w:p>
    <w:p w14:paraId="6CC27449" w14:textId="77777777" w:rsidR="00A52122" w:rsidRPr="009C7017" w:rsidRDefault="00A52122" w:rsidP="00F2685A">
      <w:pPr>
        <w:pStyle w:val="TH"/>
        <w:shd w:val="clear" w:color="auto" w:fill="E7E6E6" w:themeFill="background2"/>
      </w:pPr>
      <w:r w:rsidRPr="009C7017">
        <w:rPr>
          <w:i/>
        </w:rPr>
        <w:t>CSI-</w:t>
      </w:r>
      <w:proofErr w:type="spellStart"/>
      <w:r w:rsidRPr="009C7017">
        <w:rPr>
          <w:i/>
        </w:rPr>
        <w:t>AperiodicTriggerStateList</w:t>
      </w:r>
      <w:proofErr w:type="spellEnd"/>
      <w:r w:rsidRPr="009C7017">
        <w:rPr>
          <w:i/>
        </w:rPr>
        <w:t xml:space="preserve"> </w:t>
      </w:r>
      <w:r w:rsidRPr="009C7017">
        <w:t>information element</w:t>
      </w:r>
    </w:p>
    <w:p w14:paraId="7AF3FFE3" w14:textId="77777777" w:rsidR="00A52122" w:rsidRPr="009C7017" w:rsidRDefault="00A52122" w:rsidP="00F2685A">
      <w:pPr>
        <w:pStyle w:val="PL"/>
        <w:shd w:val="clear" w:color="auto" w:fill="E7E6E6" w:themeFill="background2"/>
        <w:rPr>
          <w:color w:val="808080"/>
        </w:rPr>
      </w:pPr>
      <w:r w:rsidRPr="009C7017">
        <w:rPr>
          <w:color w:val="808080"/>
        </w:rPr>
        <w:t>-- ASN1START</w:t>
      </w:r>
    </w:p>
    <w:p w14:paraId="7DACB2E7" w14:textId="77777777" w:rsidR="00A52122" w:rsidRPr="009C7017" w:rsidRDefault="00A52122" w:rsidP="00F2685A">
      <w:pPr>
        <w:pStyle w:val="PL"/>
        <w:shd w:val="clear" w:color="auto" w:fill="E7E6E6" w:themeFill="background2"/>
        <w:rPr>
          <w:color w:val="808080"/>
        </w:rPr>
      </w:pPr>
      <w:r w:rsidRPr="009C7017">
        <w:rPr>
          <w:color w:val="808080"/>
        </w:rPr>
        <w:t>-- TAG-CSI-APERIODICTRIGGERSTATELIST-START</w:t>
      </w:r>
    </w:p>
    <w:p w14:paraId="65584978" w14:textId="77777777" w:rsidR="00A52122" w:rsidRPr="009C7017" w:rsidRDefault="00A52122" w:rsidP="00F2685A">
      <w:pPr>
        <w:pStyle w:val="PL"/>
        <w:shd w:val="clear" w:color="auto" w:fill="E7E6E6" w:themeFill="background2"/>
      </w:pPr>
    </w:p>
    <w:p w14:paraId="07075CAF" w14:textId="77777777" w:rsidR="00A52122" w:rsidRPr="009C7017" w:rsidRDefault="00A52122" w:rsidP="00F2685A">
      <w:pPr>
        <w:pStyle w:val="PL"/>
        <w:shd w:val="clear" w:color="auto" w:fill="E7E6E6" w:themeFill="background2"/>
      </w:pPr>
      <w:r w:rsidRPr="009C7017">
        <w:t xml:space="preserve">CSI-AperiodicTriggerStateList ::=   </w:t>
      </w:r>
      <w:r w:rsidRPr="009C7017">
        <w:rPr>
          <w:color w:val="993366"/>
        </w:rPr>
        <w:t>SEQUENCE</w:t>
      </w:r>
      <w:r w:rsidRPr="009C7017">
        <w:t xml:space="preserve"> (</w:t>
      </w:r>
      <w:r w:rsidRPr="009C7017">
        <w:rPr>
          <w:color w:val="993366"/>
        </w:rPr>
        <w:t>SIZE</w:t>
      </w:r>
      <w:r w:rsidRPr="009C7017">
        <w:t xml:space="preserve"> (1..maxNrOfCSI-AperiodicTriggers))</w:t>
      </w:r>
      <w:r w:rsidRPr="009C7017">
        <w:rPr>
          <w:color w:val="993366"/>
        </w:rPr>
        <w:t xml:space="preserve"> OF</w:t>
      </w:r>
      <w:r w:rsidRPr="009C7017">
        <w:t xml:space="preserve"> CSI-AperiodicTriggerState</w:t>
      </w:r>
    </w:p>
    <w:p w14:paraId="407B621E" w14:textId="77777777" w:rsidR="00A52122" w:rsidRPr="009C7017" w:rsidRDefault="00A52122" w:rsidP="00F2685A">
      <w:pPr>
        <w:pStyle w:val="PL"/>
        <w:shd w:val="clear" w:color="auto" w:fill="E7E6E6" w:themeFill="background2"/>
      </w:pPr>
    </w:p>
    <w:p w14:paraId="586FE9BF" w14:textId="77777777" w:rsidR="00A52122" w:rsidRPr="009C7017" w:rsidRDefault="00A52122" w:rsidP="00F2685A">
      <w:pPr>
        <w:pStyle w:val="PL"/>
        <w:shd w:val="clear" w:color="auto" w:fill="E7E6E6" w:themeFill="background2"/>
      </w:pPr>
      <w:r w:rsidRPr="009C7017">
        <w:t xml:space="preserve">CSI-AperiodicTriggerState ::=       </w:t>
      </w:r>
      <w:r w:rsidRPr="009C7017">
        <w:rPr>
          <w:color w:val="993366"/>
        </w:rPr>
        <w:t>SEQUENCE</w:t>
      </w:r>
      <w:r w:rsidRPr="009C7017">
        <w:t xml:space="preserve"> {</w:t>
      </w:r>
    </w:p>
    <w:p w14:paraId="58671DDA" w14:textId="77777777" w:rsidR="00A52122" w:rsidRPr="009C7017" w:rsidRDefault="00A52122" w:rsidP="00F2685A">
      <w:pPr>
        <w:pStyle w:val="PL"/>
        <w:shd w:val="clear" w:color="auto" w:fill="E7E6E6" w:themeFill="background2"/>
      </w:pPr>
      <w:r w:rsidRPr="009C7017">
        <w:t xml:space="preserve">    associatedReportConfigInfoList      </w:t>
      </w:r>
      <w:r w:rsidRPr="009C7017">
        <w:rPr>
          <w:color w:val="993366"/>
        </w:rPr>
        <w:t>SEQUENCE</w:t>
      </w:r>
      <w:r w:rsidRPr="009C7017">
        <w:t xml:space="preserve"> (</w:t>
      </w:r>
      <w:r w:rsidRPr="009C7017">
        <w:rPr>
          <w:color w:val="993366"/>
        </w:rPr>
        <w:t>SIZE</w:t>
      </w:r>
      <w:r w:rsidRPr="009C7017">
        <w:t>(1..maxNrofReportConfigPerAperiodicTrigger))</w:t>
      </w:r>
      <w:r w:rsidRPr="009C7017">
        <w:rPr>
          <w:color w:val="993366"/>
        </w:rPr>
        <w:t xml:space="preserve"> OF</w:t>
      </w:r>
      <w:r w:rsidRPr="009C7017">
        <w:t xml:space="preserve"> CSI-AssociatedReportConfigInfo,</w:t>
      </w:r>
    </w:p>
    <w:p w14:paraId="06F10965" w14:textId="77777777" w:rsidR="00A52122" w:rsidRPr="009C7017" w:rsidRDefault="00A52122" w:rsidP="00F2685A">
      <w:pPr>
        <w:pStyle w:val="PL"/>
        <w:shd w:val="clear" w:color="auto" w:fill="E7E6E6" w:themeFill="background2"/>
      </w:pPr>
      <w:r w:rsidRPr="009C7017">
        <w:t xml:space="preserve">    ...</w:t>
      </w:r>
    </w:p>
    <w:p w14:paraId="680208F5" w14:textId="77777777" w:rsidR="00A52122" w:rsidRPr="009C7017" w:rsidRDefault="00A52122" w:rsidP="00F2685A">
      <w:pPr>
        <w:pStyle w:val="PL"/>
        <w:shd w:val="clear" w:color="auto" w:fill="E7E6E6" w:themeFill="background2"/>
      </w:pPr>
      <w:r w:rsidRPr="009C7017">
        <w:t>}</w:t>
      </w:r>
    </w:p>
    <w:p w14:paraId="311E91B8" w14:textId="77777777" w:rsidR="00A52122" w:rsidRPr="009C7017" w:rsidRDefault="00A52122" w:rsidP="00F2685A">
      <w:pPr>
        <w:pStyle w:val="PL"/>
        <w:shd w:val="clear" w:color="auto" w:fill="E7E6E6" w:themeFill="background2"/>
      </w:pPr>
    </w:p>
    <w:p w14:paraId="7CC91D33" w14:textId="77777777" w:rsidR="00A52122" w:rsidRPr="009C7017" w:rsidRDefault="00A52122" w:rsidP="00F2685A">
      <w:pPr>
        <w:pStyle w:val="PL"/>
        <w:shd w:val="clear" w:color="auto" w:fill="E7E6E6" w:themeFill="background2"/>
      </w:pPr>
      <w:r w:rsidRPr="009C7017">
        <w:t xml:space="preserve">CSI-AssociatedReportConfigInfo ::=  </w:t>
      </w:r>
      <w:r w:rsidRPr="009C7017">
        <w:rPr>
          <w:color w:val="993366"/>
        </w:rPr>
        <w:t>SEQUENCE</w:t>
      </w:r>
      <w:r w:rsidRPr="009C7017">
        <w:t xml:space="preserve"> {</w:t>
      </w:r>
    </w:p>
    <w:p w14:paraId="4A723A2B" w14:textId="77777777" w:rsidR="00A52122" w:rsidRPr="009C7017" w:rsidRDefault="00A52122" w:rsidP="00F2685A">
      <w:pPr>
        <w:pStyle w:val="PL"/>
        <w:shd w:val="clear" w:color="auto" w:fill="E7E6E6" w:themeFill="background2"/>
      </w:pPr>
      <w:r w:rsidRPr="009C7017">
        <w:t xml:space="preserve">    reportConfigId                      CSI-ReportConfigId,</w:t>
      </w:r>
    </w:p>
    <w:p w14:paraId="1B2E5B37" w14:textId="77777777" w:rsidR="00A52122" w:rsidRPr="009C7017" w:rsidRDefault="00A52122" w:rsidP="00F2685A">
      <w:pPr>
        <w:pStyle w:val="PL"/>
        <w:shd w:val="clear" w:color="auto" w:fill="E7E6E6" w:themeFill="background2"/>
      </w:pPr>
      <w:r w:rsidRPr="009C7017">
        <w:t xml:space="preserve">    resourcesForChannel                 </w:t>
      </w:r>
      <w:r w:rsidRPr="009C7017">
        <w:rPr>
          <w:color w:val="993366"/>
        </w:rPr>
        <w:t>CHOICE</w:t>
      </w:r>
      <w:r w:rsidRPr="009C7017">
        <w:t xml:space="preserve"> {</w:t>
      </w:r>
    </w:p>
    <w:p w14:paraId="5C6E0D6B" w14:textId="77777777" w:rsidR="00A52122" w:rsidRPr="009C7017" w:rsidRDefault="00A52122" w:rsidP="00F2685A">
      <w:pPr>
        <w:pStyle w:val="PL"/>
        <w:shd w:val="clear" w:color="auto" w:fill="E7E6E6" w:themeFill="background2"/>
      </w:pPr>
      <w:r w:rsidRPr="009C7017">
        <w:t xml:space="preserve">        nzp-CSI-RS                          </w:t>
      </w:r>
      <w:r w:rsidRPr="009C7017">
        <w:rPr>
          <w:color w:val="993366"/>
        </w:rPr>
        <w:t>SEQUENCE</w:t>
      </w:r>
      <w:r w:rsidRPr="009C7017">
        <w:t xml:space="preserve"> {</w:t>
      </w:r>
    </w:p>
    <w:p w14:paraId="0505A3CE" w14:textId="77777777" w:rsidR="00A52122" w:rsidRPr="009C7017" w:rsidRDefault="00A52122" w:rsidP="00F2685A">
      <w:pPr>
        <w:pStyle w:val="PL"/>
        <w:shd w:val="clear" w:color="auto" w:fill="E7E6E6" w:themeFill="background2"/>
      </w:pPr>
      <w:r w:rsidRPr="009C7017">
        <w:t xml:space="preserve">            resourceSet                         </w:t>
      </w:r>
      <w:r w:rsidRPr="009C7017">
        <w:rPr>
          <w:color w:val="993366"/>
        </w:rPr>
        <w:t>INTEGER</w:t>
      </w:r>
      <w:r w:rsidRPr="009C7017">
        <w:t xml:space="preserve"> (1..maxNrofNZP-CSI-RS-ResourceSetsPerConfig),</w:t>
      </w:r>
    </w:p>
    <w:p w14:paraId="4469D8D2" w14:textId="77777777" w:rsidR="00A52122" w:rsidRPr="009C7017" w:rsidRDefault="00A52122" w:rsidP="00F2685A">
      <w:pPr>
        <w:pStyle w:val="PL"/>
        <w:shd w:val="clear" w:color="auto" w:fill="E7E6E6" w:themeFill="background2"/>
      </w:pPr>
      <w:r w:rsidRPr="009C7017">
        <w:t xml:space="preserve">            qcl-info                            </w:t>
      </w:r>
      <w:r w:rsidRPr="009C7017">
        <w:rPr>
          <w:color w:val="993366"/>
        </w:rPr>
        <w:t>SEQUENCE</w:t>
      </w:r>
      <w:r w:rsidRPr="009C7017">
        <w:t xml:space="preserve"> (</w:t>
      </w:r>
      <w:r w:rsidRPr="009C7017">
        <w:rPr>
          <w:color w:val="993366"/>
        </w:rPr>
        <w:t>SIZE</w:t>
      </w:r>
      <w:r w:rsidRPr="009C7017">
        <w:t>(1..maxNrofAP-CSI-RS-ResourcesPerSet))</w:t>
      </w:r>
      <w:r w:rsidRPr="009C7017">
        <w:rPr>
          <w:color w:val="993366"/>
        </w:rPr>
        <w:t xml:space="preserve"> OF</w:t>
      </w:r>
      <w:r w:rsidRPr="009C7017">
        <w:t xml:space="preserve"> TCI-StateId</w:t>
      </w:r>
    </w:p>
    <w:p w14:paraId="2BAFD8F7" w14:textId="77777777" w:rsidR="00A52122" w:rsidRPr="009C7017" w:rsidRDefault="00A52122" w:rsidP="00F2685A">
      <w:pPr>
        <w:pStyle w:val="PL"/>
        <w:shd w:val="clear" w:color="auto" w:fill="E7E6E6" w:themeFill="background2"/>
        <w:rPr>
          <w:color w:val="808080"/>
        </w:rPr>
      </w:pPr>
      <w:r w:rsidRPr="009C7017">
        <w:t xml:space="preserve">                                                                                                      </w:t>
      </w:r>
      <w:r w:rsidRPr="009C7017">
        <w:rPr>
          <w:color w:val="993366"/>
        </w:rPr>
        <w:t>OPTIONAL</w:t>
      </w:r>
      <w:r w:rsidRPr="009C7017">
        <w:t xml:space="preserve">  </w:t>
      </w:r>
      <w:r w:rsidRPr="009C7017">
        <w:rPr>
          <w:color w:val="808080"/>
        </w:rPr>
        <w:t>-- Cond Aperiodic</w:t>
      </w:r>
    </w:p>
    <w:p w14:paraId="14234C0E" w14:textId="77777777" w:rsidR="00A52122" w:rsidRPr="009C7017" w:rsidRDefault="00A52122" w:rsidP="00F2685A">
      <w:pPr>
        <w:pStyle w:val="PL"/>
        <w:shd w:val="clear" w:color="auto" w:fill="E7E6E6" w:themeFill="background2"/>
      </w:pPr>
      <w:r w:rsidRPr="009C7017">
        <w:t xml:space="preserve">        },</w:t>
      </w:r>
    </w:p>
    <w:p w14:paraId="29298423" w14:textId="77777777" w:rsidR="00A52122" w:rsidRPr="009C7017" w:rsidRDefault="00A52122" w:rsidP="00F2685A">
      <w:pPr>
        <w:pStyle w:val="PL"/>
        <w:shd w:val="clear" w:color="auto" w:fill="E7E6E6" w:themeFill="background2"/>
      </w:pPr>
      <w:r w:rsidRPr="009C7017">
        <w:t xml:space="preserve">        csi-SSB-ResourceSet                 </w:t>
      </w:r>
      <w:r w:rsidRPr="009C7017">
        <w:rPr>
          <w:color w:val="993366"/>
        </w:rPr>
        <w:t>INTEGER</w:t>
      </w:r>
      <w:r w:rsidRPr="009C7017">
        <w:t xml:space="preserve"> (1..maxNrofCSI-SSB-ResourceSetsPerConfig)</w:t>
      </w:r>
    </w:p>
    <w:p w14:paraId="38BEFE65" w14:textId="77777777" w:rsidR="00A52122" w:rsidRPr="009C7017" w:rsidRDefault="00A52122" w:rsidP="00F2685A">
      <w:pPr>
        <w:pStyle w:val="PL"/>
        <w:shd w:val="clear" w:color="auto" w:fill="E7E6E6" w:themeFill="background2"/>
      </w:pPr>
      <w:r w:rsidRPr="009C7017">
        <w:t xml:space="preserve">    },</w:t>
      </w:r>
    </w:p>
    <w:p w14:paraId="12322DB4" w14:textId="77777777" w:rsidR="00A52122" w:rsidRPr="009C7017" w:rsidRDefault="00A52122" w:rsidP="00F2685A">
      <w:pPr>
        <w:pStyle w:val="PL"/>
        <w:shd w:val="clear" w:color="auto" w:fill="E7E6E6" w:themeFill="background2"/>
        <w:rPr>
          <w:color w:val="808080"/>
        </w:rPr>
      </w:pPr>
      <w:r w:rsidRPr="009C7017">
        <w:t xml:space="preserve">    csi-IM-ResourcesForInterference     </w:t>
      </w:r>
      <w:r w:rsidRPr="009C7017">
        <w:rPr>
          <w:color w:val="993366"/>
        </w:rPr>
        <w:t>INTEGER</w:t>
      </w:r>
      <w:r w:rsidRPr="009C7017">
        <w:t xml:space="preserve">(1..maxNrofCSI-IM-ResourceSetsPerConfig)               </w:t>
      </w:r>
      <w:r w:rsidRPr="009C7017">
        <w:rPr>
          <w:color w:val="993366"/>
        </w:rPr>
        <w:t>OPTIONAL</w:t>
      </w:r>
      <w:r w:rsidRPr="009C7017">
        <w:t xml:space="preserve">, </w:t>
      </w:r>
      <w:r w:rsidRPr="009C7017">
        <w:rPr>
          <w:color w:val="808080"/>
        </w:rPr>
        <w:t>-- Cond CSI-IM-ForInterference</w:t>
      </w:r>
    </w:p>
    <w:p w14:paraId="2A101108" w14:textId="77777777" w:rsidR="00A52122" w:rsidRPr="009C7017" w:rsidRDefault="00A52122" w:rsidP="00F2685A">
      <w:pPr>
        <w:pStyle w:val="PL"/>
        <w:shd w:val="clear" w:color="auto" w:fill="E7E6E6" w:themeFill="background2"/>
        <w:rPr>
          <w:color w:val="808080"/>
        </w:rPr>
      </w:pPr>
      <w:r w:rsidRPr="009C7017">
        <w:t xml:space="preserve">    nzp-CSI-RS-ResourcesForInterference </w:t>
      </w:r>
      <w:r w:rsidRPr="009C7017">
        <w:rPr>
          <w:color w:val="993366"/>
        </w:rPr>
        <w:t>INTEGER</w:t>
      </w:r>
      <w:r w:rsidRPr="009C7017">
        <w:t xml:space="preserve"> (1..maxNrofNZP-CSI-RS-ResourceSetsPerConfig)          </w:t>
      </w:r>
      <w:r w:rsidRPr="009C7017">
        <w:rPr>
          <w:color w:val="993366"/>
        </w:rPr>
        <w:t>OPTIONAL</w:t>
      </w:r>
      <w:r w:rsidRPr="009C7017">
        <w:t xml:space="preserve">, </w:t>
      </w:r>
      <w:r w:rsidRPr="009C7017">
        <w:rPr>
          <w:color w:val="808080"/>
        </w:rPr>
        <w:t>-- Cond NZP-CSI-RS-ForInterference</w:t>
      </w:r>
    </w:p>
    <w:p w14:paraId="456A340D" w14:textId="77777777" w:rsidR="00A52122" w:rsidRPr="009C7017" w:rsidRDefault="00A52122" w:rsidP="00F2685A">
      <w:pPr>
        <w:pStyle w:val="PL"/>
        <w:shd w:val="clear" w:color="auto" w:fill="E7E6E6" w:themeFill="background2"/>
      </w:pPr>
      <w:r w:rsidRPr="009C7017">
        <w:lastRenderedPageBreak/>
        <w:t xml:space="preserve">    ...</w:t>
      </w:r>
    </w:p>
    <w:p w14:paraId="165BAFE4" w14:textId="77777777" w:rsidR="00A52122" w:rsidRPr="009C7017" w:rsidRDefault="00A52122" w:rsidP="00F2685A">
      <w:pPr>
        <w:pStyle w:val="PL"/>
        <w:shd w:val="clear" w:color="auto" w:fill="E7E6E6" w:themeFill="background2"/>
      </w:pPr>
      <w:r w:rsidRPr="009C7017">
        <w:t>}</w:t>
      </w:r>
    </w:p>
    <w:p w14:paraId="56777726" w14:textId="77777777" w:rsidR="00A52122" w:rsidRPr="009C7017" w:rsidRDefault="00A52122" w:rsidP="00F2685A">
      <w:pPr>
        <w:pStyle w:val="PL"/>
        <w:shd w:val="clear" w:color="auto" w:fill="E7E6E6" w:themeFill="background2"/>
      </w:pPr>
    </w:p>
    <w:p w14:paraId="4022C4EC" w14:textId="77777777" w:rsidR="00A52122" w:rsidRPr="009C7017" w:rsidRDefault="00A52122" w:rsidP="00F2685A">
      <w:pPr>
        <w:pStyle w:val="PL"/>
        <w:shd w:val="clear" w:color="auto" w:fill="E7E6E6" w:themeFill="background2"/>
        <w:rPr>
          <w:color w:val="808080"/>
        </w:rPr>
      </w:pPr>
      <w:r w:rsidRPr="009C7017">
        <w:rPr>
          <w:color w:val="808080"/>
        </w:rPr>
        <w:t>-- TAG-CSI-APERIODICTRIGGERSTATELIST-STOP</w:t>
      </w:r>
    </w:p>
    <w:p w14:paraId="10E95C97" w14:textId="77777777" w:rsidR="00A52122" w:rsidRPr="009C7017" w:rsidRDefault="00A52122" w:rsidP="00F2685A">
      <w:pPr>
        <w:pStyle w:val="PL"/>
        <w:shd w:val="clear" w:color="auto" w:fill="E7E6E6" w:themeFill="background2"/>
        <w:rPr>
          <w:color w:val="808080"/>
        </w:rPr>
      </w:pPr>
      <w:r w:rsidRPr="009C7017">
        <w:rPr>
          <w:color w:val="808080"/>
        </w:rPr>
        <w:t>-- ASN1STOP</w:t>
      </w:r>
    </w:p>
    <w:p w14:paraId="6391D1F0" w14:textId="77777777" w:rsidR="00A52122" w:rsidRPr="009C7017" w:rsidRDefault="00A52122" w:rsidP="00A52122"/>
    <w:p w14:paraId="7ABE68F5" w14:textId="37302809" w:rsidR="00D51E27" w:rsidRDefault="00A52122" w:rsidP="00D51E27">
      <w:r>
        <w:t xml:space="preserve">As can be seen existing </w:t>
      </w:r>
      <w:r w:rsidR="00E575F5" w:rsidRPr="000A2911">
        <w:rPr>
          <w:i/>
          <w:iCs/>
        </w:rPr>
        <w:t>CSI-</w:t>
      </w:r>
      <w:proofErr w:type="spellStart"/>
      <w:r w:rsidR="00E575F5" w:rsidRPr="000A2911">
        <w:rPr>
          <w:i/>
          <w:iCs/>
        </w:rPr>
        <w:t>AperiodicTriggerStateList</w:t>
      </w:r>
      <w:proofErr w:type="spellEnd"/>
      <w:r w:rsidR="00E575F5">
        <w:rPr>
          <w:i/>
          <w:iCs/>
        </w:rPr>
        <w:t xml:space="preserve"> </w:t>
      </w:r>
      <w:r w:rsidR="00E575F5">
        <w:t xml:space="preserve">does not include all the parameters </w:t>
      </w:r>
      <w:r w:rsidR="00A34AE1">
        <w:t>(</w:t>
      </w:r>
      <w:proofErr w:type="gramStart"/>
      <w:r w:rsidR="00A34AE1">
        <w:t>e.g.</w:t>
      </w:r>
      <w:proofErr w:type="gramEnd"/>
      <w:r w:rsidR="00A34AE1">
        <w:t xml:space="preserve"> gap between TRS instances) </w:t>
      </w:r>
      <w:r w:rsidR="00E575F5">
        <w:t xml:space="preserve">required for TRS activation and one would need to add those </w:t>
      </w:r>
      <w:r w:rsidR="00A34AE1">
        <w:t>in the IE or have a separate IE for configuring TRS specific parameter.</w:t>
      </w:r>
      <w:r w:rsidR="00D51E27" w:rsidRPr="00D51E27">
        <w:t xml:space="preserve"> </w:t>
      </w:r>
      <w:proofErr w:type="gramStart"/>
      <w:r w:rsidR="00D51E27">
        <w:t>Also</w:t>
      </w:r>
      <w:proofErr w:type="gramEnd"/>
      <w:r w:rsidR="00D51E27">
        <w:t xml:space="preserve"> it seems that quite a bit of parameters are also unnecessary for TRS thus it seems better not to try to reuse this existing configuration for TRS purposes but introduce a new IE for TRS</w:t>
      </w:r>
      <w:r w:rsidR="00B964B5">
        <w:t xml:space="preserve"> e.g. one would need to define what would be usage of some parameters in case of TRS case.</w:t>
      </w:r>
    </w:p>
    <w:p w14:paraId="2D9F363F" w14:textId="7ABE72C6" w:rsidR="00A34AE1" w:rsidRPr="00A34AE1" w:rsidRDefault="00A34AE1" w:rsidP="007D35CC">
      <w:r>
        <w:rPr>
          <w:b/>
          <w:bCs/>
        </w:rPr>
        <w:t xml:space="preserve">Observation: </w:t>
      </w:r>
      <w:r w:rsidRPr="000A2911">
        <w:rPr>
          <w:i/>
          <w:iCs/>
        </w:rPr>
        <w:t>CSI-</w:t>
      </w:r>
      <w:proofErr w:type="spellStart"/>
      <w:r w:rsidRPr="000A2911">
        <w:rPr>
          <w:i/>
          <w:iCs/>
        </w:rPr>
        <w:t>AperiodicTriggerStateList</w:t>
      </w:r>
      <w:proofErr w:type="spellEnd"/>
      <w:r>
        <w:rPr>
          <w:i/>
          <w:iCs/>
        </w:rPr>
        <w:t xml:space="preserve"> </w:t>
      </w:r>
      <w:r>
        <w:t>does not have all the required parameters for TRS activation</w:t>
      </w:r>
      <w:r w:rsidR="00AF0467">
        <w:t xml:space="preserve"> as well as unnecessary parameters</w:t>
      </w:r>
    </w:p>
    <w:p w14:paraId="58A352E3" w14:textId="6BD16FA9" w:rsidR="00AF0467" w:rsidRPr="00AF0467" w:rsidRDefault="00AF0467" w:rsidP="007D35CC">
      <w:proofErr w:type="gramStart"/>
      <w:r>
        <w:t>So</w:t>
      </w:r>
      <w:proofErr w:type="gramEnd"/>
      <w:r>
        <w:t xml:space="preserve"> it seems natural to define new RRC IE for TRS as the existing IEs do not really bring any benefit but just burden of legacy configuration:</w:t>
      </w:r>
    </w:p>
    <w:p w14:paraId="4832FF30" w14:textId="7746226B" w:rsidR="00605FB3" w:rsidRPr="00605FB3" w:rsidRDefault="00605FB3" w:rsidP="007D35CC">
      <w:r>
        <w:rPr>
          <w:b/>
          <w:bCs/>
        </w:rPr>
        <w:t xml:space="preserve">Proposal: </w:t>
      </w:r>
      <w:r w:rsidR="00CA0C90">
        <w:t>Define</w:t>
      </w:r>
      <w:r>
        <w:t xml:space="preserve"> a new IE(s)</w:t>
      </w:r>
      <w:r w:rsidR="00CA0C90">
        <w:t xml:space="preserve"> and separate IEs from </w:t>
      </w:r>
      <w:r w:rsidR="00CA0C90" w:rsidRPr="000A2911">
        <w:rPr>
          <w:i/>
          <w:iCs/>
        </w:rPr>
        <w:t>CSI-</w:t>
      </w:r>
      <w:proofErr w:type="spellStart"/>
      <w:r w:rsidR="00CA0C90" w:rsidRPr="000A2911">
        <w:rPr>
          <w:i/>
          <w:iCs/>
        </w:rPr>
        <w:t>AperiodicTriggerStateList</w:t>
      </w:r>
      <w:proofErr w:type="spellEnd"/>
      <w:r>
        <w:t xml:space="preserve"> for configuring TRS</w:t>
      </w:r>
    </w:p>
    <w:p w14:paraId="14AB5EAA" w14:textId="7A489CB3" w:rsidR="005C74F0" w:rsidRDefault="0053227D" w:rsidP="007D35CC">
      <w:r>
        <w:t>Then whether new IE</w:t>
      </w:r>
      <w:r w:rsidR="00952AF6">
        <w:t xml:space="preserve"> is configured per UE </w:t>
      </w:r>
      <w:proofErr w:type="gramStart"/>
      <w:r w:rsidR="00952AF6">
        <w:t>i.e.</w:t>
      </w:r>
      <w:proofErr w:type="gramEnd"/>
      <w:r w:rsidR="00952AF6">
        <w:t xml:space="preserve"> common for all the </w:t>
      </w:r>
      <w:proofErr w:type="spellStart"/>
      <w:r w:rsidR="00952AF6">
        <w:t>SCells</w:t>
      </w:r>
      <w:proofErr w:type="spellEnd"/>
      <w:r w:rsidR="00952AF6">
        <w:t>:</w:t>
      </w:r>
    </w:p>
    <w:p w14:paraId="24FFA03C" w14:textId="77777777" w:rsidR="005C74F0" w:rsidRDefault="005C74F0" w:rsidP="005C74F0">
      <w:pPr>
        <w:pStyle w:val="PL"/>
      </w:pPr>
    </w:p>
    <w:p w14:paraId="7DB2E8F2" w14:textId="77777777" w:rsidR="005C74F0" w:rsidRPr="009C7017" w:rsidRDefault="005C74F0" w:rsidP="00F2685A">
      <w:pPr>
        <w:pStyle w:val="Heading4"/>
        <w:numPr>
          <w:ilvl w:val="0"/>
          <w:numId w:val="0"/>
        </w:numPr>
        <w:shd w:val="clear" w:color="auto" w:fill="E7E6E6" w:themeFill="background2"/>
      </w:pPr>
      <w:r w:rsidRPr="009C7017">
        <w:t>–</w:t>
      </w:r>
      <w:r w:rsidRPr="009C7017">
        <w:tab/>
      </w:r>
      <w:r w:rsidRPr="005C74F0">
        <w:t>TRS-</w:t>
      </w:r>
      <w:proofErr w:type="spellStart"/>
      <w:r w:rsidRPr="005C74F0">
        <w:t>TriggerStateList</w:t>
      </w:r>
      <w:proofErr w:type="spellEnd"/>
    </w:p>
    <w:p w14:paraId="539F933C" w14:textId="77777777" w:rsidR="005C74F0" w:rsidRPr="009C7017" w:rsidRDefault="005C74F0" w:rsidP="00F2685A">
      <w:pPr>
        <w:shd w:val="clear" w:color="auto" w:fill="E7E6E6" w:themeFill="background2"/>
      </w:pPr>
      <w:r w:rsidRPr="009C7017">
        <w:t xml:space="preserve">The </w:t>
      </w:r>
      <w:r>
        <w:rPr>
          <w:i/>
        </w:rPr>
        <w:t>TRS</w:t>
      </w:r>
      <w:r w:rsidRPr="009C7017">
        <w:rPr>
          <w:i/>
        </w:rPr>
        <w:t>-</w:t>
      </w:r>
      <w:proofErr w:type="spellStart"/>
      <w:r w:rsidRPr="009C7017">
        <w:rPr>
          <w:i/>
        </w:rPr>
        <w:t>TriggerStateList</w:t>
      </w:r>
      <w:proofErr w:type="spellEnd"/>
      <w:r w:rsidRPr="009C7017">
        <w:rPr>
          <w:i/>
        </w:rPr>
        <w:t xml:space="preserve"> </w:t>
      </w:r>
      <w:r w:rsidRPr="009C7017">
        <w:t xml:space="preserve">IE is used to configure the UE with a list of </w:t>
      </w:r>
      <w:r>
        <w:t>TRS</w:t>
      </w:r>
      <w:r w:rsidRPr="009C7017">
        <w:t xml:space="preserve"> trigger states. Each codepoint of the </w:t>
      </w:r>
      <w:r>
        <w:t>MAC CE</w:t>
      </w:r>
      <w:r w:rsidRPr="009C7017">
        <w:t xml:space="preserve"> field</w:t>
      </w:r>
      <w:r>
        <w:t xml:space="preserve"> with TRS</w:t>
      </w:r>
      <w:r w:rsidRPr="009C7017">
        <w:t xml:space="preserve"> is associated with one </w:t>
      </w:r>
      <w:r>
        <w:t xml:space="preserve">TRS </w:t>
      </w:r>
      <w:r w:rsidRPr="009C7017">
        <w:t xml:space="preserve">trigger state (see TS 38.321 [3], clause </w:t>
      </w:r>
      <w:r>
        <w:t>X.X</w:t>
      </w:r>
      <w:r w:rsidRPr="009C7017">
        <w:t xml:space="preserve">). </w:t>
      </w:r>
    </w:p>
    <w:p w14:paraId="2BE04070" w14:textId="77777777" w:rsidR="005C74F0" w:rsidRPr="009C7017" w:rsidRDefault="005C74F0" w:rsidP="00F2685A">
      <w:pPr>
        <w:pStyle w:val="TH"/>
        <w:shd w:val="clear" w:color="auto" w:fill="E7E6E6" w:themeFill="background2"/>
      </w:pPr>
      <w:r>
        <w:rPr>
          <w:i/>
        </w:rPr>
        <w:t>TRS</w:t>
      </w:r>
      <w:r w:rsidRPr="009C7017">
        <w:rPr>
          <w:i/>
        </w:rPr>
        <w:t>-</w:t>
      </w:r>
      <w:proofErr w:type="spellStart"/>
      <w:r w:rsidRPr="009C7017">
        <w:rPr>
          <w:i/>
        </w:rPr>
        <w:t>TriggerStateList</w:t>
      </w:r>
      <w:proofErr w:type="spellEnd"/>
      <w:r w:rsidRPr="009C7017">
        <w:rPr>
          <w:i/>
        </w:rPr>
        <w:t xml:space="preserve"> </w:t>
      </w:r>
      <w:r w:rsidRPr="009C7017">
        <w:t>information element</w:t>
      </w:r>
    </w:p>
    <w:p w14:paraId="5514C1C8" w14:textId="77777777" w:rsidR="005C74F0" w:rsidRPr="009C7017" w:rsidRDefault="005C74F0" w:rsidP="00F2685A">
      <w:pPr>
        <w:pStyle w:val="PL"/>
        <w:shd w:val="clear" w:color="auto" w:fill="E7E6E6" w:themeFill="background2"/>
        <w:rPr>
          <w:color w:val="808080"/>
        </w:rPr>
      </w:pPr>
      <w:r w:rsidRPr="009C7017">
        <w:rPr>
          <w:color w:val="808080"/>
        </w:rPr>
        <w:t>-- ASN1START</w:t>
      </w:r>
    </w:p>
    <w:p w14:paraId="185AFF3C" w14:textId="77777777" w:rsidR="005C74F0" w:rsidRPr="009C7017" w:rsidRDefault="005C74F0" w:rsidP="00F2685A">
      <w:pPr>
        <w:pStyle w:val="PL"/>
        <w:shd w:val="clear" w:color="auto" w:fill="E7E6E6" w:themeFill="background2"/>
        <w:rPr>
          <w:color w:val="808080"/>
        </w:rPr>
      </w:pPr>
      <w:r w:rsidRPr="009C7017">
        <w:rPr>
          <w:color w:val="808080"/>
        </w:rPr>
        <w:t>-- TAG-</w:t>
      </w:r>
      <w:r>
        <w:rPr>
          <w:color w:val="808080"/>
        </w:rPr>
        <w:t>TRS-</w:t>
      </w:r>
      <w:r w:rsidRPr="009C7017">
        <w:rPr>
          <w:color w:val="808080"/>
        </w:rPr>
        <w:t>TRIGGERSTATELIST-START</w:t>
      </w:r>
    </w:p>
    <w:p w14:paraId="75FE51A6" w14:textId="77777777" w:rsidR="005C74F0" w:rsidRPr="009C7017" w:rsidRDefault="005C74F0" w:rsidP="00F2685A">
      <w:pPr>
        <w:pStyle w:val="PL"/>
        <w:shd w:val="clear" w:color="auto" w:fill="E7E6E6" w:themeFill="background2"/>
      </w:pPr>
    </w:p>
    <w:p w14:paraId="388F37A1" w14:textId="77777777" w:rsidR="005C74F0" w:rsidRPr="009C7017" w:rsidRDefault="005C74F0" w:rsidP="00F2685A">
      <w:pPr>
        <w:pStyle w:val="PL"/>
        <w:shd w:val="clear" w:color="auto" w:fill="E7E6E6" w:themeFill="background2"/>
      </w:pPr>
      <w:r>
        <w:t>TRS</w:t>
      </w:r>
      <w:r w:rsidRPr="009C7017">
        <w:t xml:space="preserve">-TriggerStateList ::=   </w:t>
      </w:r>
      <w:r w:rsidRPr="009C7017">
        <w:rPr>
          <w:color w:val="993366"/>
        </w:rPr>
        <w:t>SEQUENCE</w:t>
      </w:r>
      <w:r w:rsidRPr="009C7017">
        <w:t xml:space="preserve"> (</w:t>
      </w:r>
      <w:r w:rsidRPr="009C7017">
        <w:rPr>
          <w:color w:val="993366"/>
        </w:rPr>
        <w:t>SIZE</w:t>
      </w:r>
      <w:r w:rsidRPr="009C7017">
        <w:t xml:space="preserve"> (</w:t>
      </w:r>
      <w:r>
        <w:t>0</w:t>
      </w:r>
      <w:r w:rsidRPr="009C7017">
        <w:t>..maxNrOf</w:t>
      </w:r>
      <w:r>
        <w:t>TRS</w:t>
      </w:r>
      <w:r w:rsidRPr="009C7017">
        <w:t>-Triggers</w:t>
      </w:r>
      <w:r>
        <w:t>-1</w:t>
      </w:r>
      <w:r w:rsidRPr="009C7017">
        <w:t>))</w:t>
      </w:r>
      <w:r w:rsidRPr="009C7017">
        <w:rPr>
          <w:color w:val="993366"/>
        </w:rPr>
        <w:t xml:space="preserve"> OF</w:t>
      </w:r>
      <w:r w:rsidRPr="009C7017">
        <w:t xml:space="preserve"> </w:t>
      </w:r>
      <w:r>
        <w:t>TRS</w:t>
      </w:r>
      <w:r w:rsidRPr="009C7017">
        <w:t>-</w:t>
      </w:r>
      <w:r>
        <w:t>Tr</w:t>
      </w:r>
      <w:r w:rsidRPr="009C7017">
        <w:t>iggerState</w:t>
      </w:r>
    </w:p>
    <w:p w14:paraId="6955EBBC" w14:textId="77777777" w:rsidR="005C74F0" w:rsidRPr="009C7017" w:rsidRDefault="005C74F0" w:rsidP="00F2685A">
      <w:pPr>
        <w:pStyle w:val="PL"/>
        <w:shd w:val="clear" w:color="auto" w:fill="E7E6E6" w:themeFill="background2"/>
      </w:pPr>
    </w:p>
    <w:p w14:paraId="204179BE" w14:textId="77777777" w:rsidR="005C74F0" w:rsidRPr="009C7017" w:rsidRDefault="005C74F0" w:rsidP="00F2685A">
      <w:pPr>
        <w:pStyle w:val="PL"/>
        <w:shd w:val="clear" w:color="auto" w:fill="E7E6E6" w:themeFill="background2"/>
      </w:pPr>
      <w:r>
        <w:t>TRS</w:t>
      </w:r>
      <w:r w:rsidRPr="009C7017">
        <w:t xml:space="preserve">-TriggerState ::=       </w:t>
      </w:r>
      <w:r w:rsidRPr="009C7017">
        <w:rPr>
          <w:color w:val="993366"/>
        </w:rPr>
        <w:t>SEQUENCE</w:t>
      </w:r>
      <w:r w:rsidRPr="009C7017">
        <w:t xml:space="preserve"> {</w:t>
      </w:r>
    </w:p>
    <w:p w14:paraId="0AE83DD3" w14:textId="45D321A3" w:rsidR="005C74F0" w:rsidRPr="009C7017" w:rsidRDefault="005C74F0" w:rsidP="00F2685A">
      <w:pPr>
        <w:pStyle w:val="PL"/>
        <w:shd w:val="clear" w:color="auto" w:fill="E7E6E6" w:themeFill="background2"/>
      </w:pPr>
      <w:r w:rsidRPr="009C7017">
        <w:t xml:space="preserve">    </w:t>
      </w:r>
      <w:r w:rsidR="00A66D23">
        <w:tab/>
      </w:r>
      <w:r>
        <w:t>sCellTRS</w:t>
      </w:r>
      <w:r w:rsidR="005C0971">
        <w:t>-</w:t>
      </w:r>
      <w:r>
        <w:t>Config</w:t>
      </w:r>
      <w:r w:rsidRPr="009C7017">
        <w:t xml:space="preserve">      </w:t>
      </w:r>
      <w:r w:rsidRPr="009C7017">
        <w:rPr>
          <w:color w:val="993366"/>
        </w:rPr>
        <w:t>SEQUENCE</w:t>
      </w:r>
      <w:r w:rsidRPr="009C7017">
        <w:t xml:space="preserve"> (</w:t>
      </w:r>
      <w:r w:rsidRPr="009C7017">
        <w:rPr>
          <w:color w:val="993366"/>
        </w:rPr>
        <w:t>SIZE</w:t>
      </w:r>
      <w:r w:rsidRPr="009C7017">
        <w:t>(1..</w:t>
      </w:r>
      <w:r>
        <w:t>maxNrOfSCells</w:t>
      </w:r>
      <w:r w:rsidRPr="009C7017">
        <w:t>))</w:t>
      </w:r>
      <w:r w:rsidRPr="009C7017">
        <w:rPr>
          <w:color w:val="993366"/>
        </w:rPr>
        <w:t xml:space="preserve"> OF</w:t>
      </w:r>
      <w:r w:rsidRPr="009C7017">
        <w:t xml:space="preserve"> </w:t>
      </w:r>
      <w:r>
        <w:t>SCellTRS-Config</w:t>
      </w:r>
      <w:r w:rsidRPr="009C7017">
        <w:t>,</w:t>
      </w:r>
    </w:p>
    <w:p w14:paraId="0A988C4A" w14:textId="77777777" w:rsidR="005C74F0" w:rsidRPr="009C7017" w:rsidRDefault="005C74F0" w:rsidP="007635BA">
      <w:pPr>
        <w:pStyle w:val="PL"/>
        <w:shd w:val="clear" w:color="auto" w:fill="E7E6E6" w:themeFill="background2"/>
      </w:pPr>
      <w:r w:rsidRPr="009C7017">
        <w:t xml:space="preserve">    ...</w:t>
      </w:r>
    </w:p>
    <w:p w14:paraId="194AB50C" w14:textId="77777777" w:rsidR="005C74F0" w:rsidRPr="009C7017" w:rsidRDefault="005C74F0" w:rsidP="007635BA">
      <w:pPr>
        <w:pStyle w:val="PL"/>
        <w:shd w:val="clear" w:color="auto" w:fill="E7E6E6" w:themeFill="background2"/>
      </w:pPr>
      <w:r w:rsidRPr="009C7017">
        <w:t>}</w:t>
      </w:r>
    </w:p>
    <w:p w14:paraId="62104FBE" w14:textId="77777777" w:rsidR="005C74F0" w:rsidRPr="009C7017" w:rsidRDefault="005C74F0" w:rsidP="007635BA">
      <w:pPr>
        <w:pStyle w:val="PL"/>
        <w:shd w:val="clear" w:color="auto" w:fill="E7E6E6" w:themeFill="background2"/>
      </w:pPr>
    </w:p>
    <w:p w14:paraId="26D029AE" w14:textId="77777777" w:rsidR="005C74F0" w:rsidRPr="009C7017" w:rsidRDefault="005C74F0" w:rsidP="007635BA">
      <w:pPr>
        <w:pStyle w:val="PL"/>
        <w:shd w:val="clear" w:color="auto" w:fill="E7E6E6" w:themeFill="background2"/>
      </w:pPr>
      <w:r>
        <w:t>SCellTRS-Config</w:t>
      </w:r>
      <w:r w:rsidRPr="009C7017">
        <w:t xml:space="preserve"> ::=  </w:t>
      </w:r>
      <w:r w:rsidRPr="009C7017">
        <w:rPr>
          <w:color w:val="993366"/>
        </w:rPr>
        <w:t>SEQUENCE</w:t>
      </w:r>
      <w:r w:rsidRPr="009C7017">
        <w:t xml:space="preserve"> {</w:t>
      </w:r>
    </w:p>
    <w:p w14:paraId="1ADBC324" w14:textId="77777777" w:rsidR="005C74F0" w:rsidRPr="009C7017" w:rsidRDefault="005C74F0" w:rsidP="007635BA">
      <w:pPr>
        <w:pStyle w:val="PL"/>
        <w:shd w:val="clear" w:color="auto" w:fill="E7E6E6" w:themeFill="background2"/>
        <w:rPr>
          <w:color w:val="808080"/>
        </w:rPr>
      </w:pPr>
      <w:r w:rsidRPr="009C7017">
        <w:t xml:space="preserve">    </w:t>
      </w:r>
      <w:r>
        <w:t>-- All the parameters for a SCell per TRS trigger state</w:t>
      </w:r>
    </w:p>
    <w:p w14:paraId="7BDA0821" w14:textId="77777777" w:rsidR="005C74F0" w:rsidRDefault="005C74F0" w:rsidP="007635BA">
      <w:pPr>
        <w:pStyle w:val="PL"/>
        <w:shd w:val="clear" w:color="auto" w:fill="E7E6E6" w:themeFill="background2"/>
      </w:pPr>
      <w:r w:rsidRPr="009C7017">
        <w:t xml:space="preserve">    </w:t>
      </w:r>
      <w:r>
        <w:t>-- list of RAN1 parameters here that are needed for TRS</w:t>
      </w:r>
    </w:p>
    <w:p w14:paraId="08765667" w14:textId="787C22FB" w:rsidR="00A6288F" w:rsidRDefault="00FA1D23" w:rsidP="00FA1D23">
      <w:pPr>
        <w:pStyle w:val="PL"/>
        <w:shd w:val="clear" w:color="auto" w:fill="E7E6E6" w:themeFill="background2"/>
      </w:pPr>
      <w:r>
        <w:tab/>
      </w:r>
      <w:r w:rsidR="00A6288F">
        <w:t>sCell</w:t>
      </w:r>
      <w:r w:rsidR="00A6288F">
        <w:tab/>
      </w:r>
      <w:r w:rsidR="00A6288F">
        <w:tab/>
      </w:r>
      <w:r w:rsidR="00A6288F">
        <w:tab/>
      </w:r>
      <w:r w:rsidR="00A6288F">
        <w:tab/>
      </w:r>
      <w:r w:rsidR="00A6288F">
        <w:tab/>
      </w:r>
      <w:r w:rsidR="00A6288F">
        <w:tab/>
      </w:r>
      <w:r w:rsidR="00A6288F">
        <w:tab/>
      </w:r>
      <w:r w:rsidR="00A6288F">
        <w:tab/>
        <w:t>SCellIndex,  -- for which SCell this configuraiton applies</w:t>
      </w:r>
    </w:p>
    <w:p w14:paraId="2EC4984D" w14:textId="3EDD4F83" w:rsidR="00FA1D23" w:rsidRDefault="00A6288F" w:rsidP="00FA1D23">
      <w:pPr>
        <w:pStyle w:val="PL"/>
        <w:shd w:val="clear" w:color="auto" w:fill="E7E6E6" w:themeFill="background2"/>
      </w:pPr>
      <w:r>
        <w:tab/>
      </w:r>
      <w:r w:rsidR="00FA1D23">
        <w:t>temporaryRS-ResourceMapping</w:t>
      </w:r>
      <w:r w:rsidR="00FA1D23">
        <w:tab/>
      </w:r>
      <w:r w:rsidR="00FA1D23">
        <w:tab/>
      </w:r>
      <w:r w:rsidR="00FA1D23">
        <w:tab/>
        <w:t>CSI-RS-ResourceMapping,</w:t>
      </w:r>
    </w:p>
    <w:p w14:paraId="47139CB6" w14:textId="593A679C" w:rsidR="00FA1D23" w:rsidRDefault="00FA1D23" w:rsidP="00FA1D23">
      <w:pPr>
        <w:pStyle w:val="PL"/>
        <w:shd w:val="clear" w:color="auto" w:fill="E7E6E6" w:themeFill="background2"/>
      </w:pPr>
      <w:r>
        <w:tab/>
        <w:t>triggeringOffsetSet</w:t>
      </w:r>
      <w:r>
        <w:tab/>
      </w:r>
      <w:r>
        <w:tab/>
      </w:r>
      <w:r>
        <w:tab/>
      </w:r>
      <w:r>
        <w:tab/>
      </w:r>
      <w:r>
        <w:tab/>
        <w:t>TriggeringOffset,</w:t>
      </w:r>
    </w:p>
    <w:p w14:paraId="566FCAAE" w14:textId="30A5C38F" w:rsidR="00FA1D23" w:rsidRDefault="00FA1D23" w:rsidP="00FA1D23">
      <w:pPr>
        <w:pStyle w:val="PL"/>
        <w:shd w:val="clear" w:color="auto" w:fill="E7E6E6" w:themeFill="background2"/>
      </w:pPr>
      <w:r>
        <w:tab/>
        <w:t>temporaryRS-GapSet</w:t>
      </w:r>
      <w:r>
        <w:tab/>
      </w:r>
      <w:r>
        <w:tab/>
      </w:r>
      <w:r>
        <w:tab/>
      </w:r>
      <w:r>
        <w:tab/>
      </w:r>
      <w:r>
        <w:tab/>
        <w:t>TemporaryRS-Gap</w:t>
      </w:r>
      <w:r>
        <w:tab/>
      </w:r>
      <w:r>
        <w:tab/>
      </w:r>
      <w:r>
        <w:tab/>
        <w:t>OPTIONAL,</w:t>
      </w:r>
    </w:p>
    <w:p w14:paraId="19BF69E0" w14:textId="77777777" w:rsidR="00FA1D23" w:rsidRDefault="00FA1D23" w:rsidP="00FA1D23">
      <w:pPr>
        <w:pStyle w:val="PL"/>
        <w:shd w:val="clear" w:color="auto" w:fill="E7E6E6" w:themeFill="background2"/>
      </w:pPr>
      <w:r>
        <w:tab/>
        <w:t>ETC…</w:t>
      </w:r>
      <w:r>
        <w:tab/>
        <w:t xml:space="preserve"> </w:t>
      </w:r>
      <w:r>
        <w:tab/>
      </w:r>
      <w:r>
        <w:tab/>
      </w:r>
      <w:r>
        <w:tab/>
      </w:r>
      <w:r>
        <w:tab/>
      </w:r>
      <w:r>
        <w:tab/>
      </w:r>
      <w:r>
        <w:tab/>
      </w:r>
      <w:r>
        <w:tab/>
      </w:r>
      <w:r>
        <w:tab/>
      </w:r>
      <w:r>
        <w:tab/>
      </w:r>
    </w:p>
    <w:p w14:paraId="7676C1D6" w14:textId="77777777" w:rsidR="005C74F0" w:rsidRPr="009C7017" w:rsidRDefault="005C74F0" w:rsidP="007635BA">
      <w:pPr>
        <w:pStyle w:val="PL"/>
        <w:shd w:val="clear" w:color="auto" w:fill="E7E6E6" w:themeFill="background2"/>
      </w:pPr>
      <w:r>
        <w:tab/>
        <w:t>...</w:t>
      </w:r>
    </w:p>
    <w:p w14:paraId="44F725A7" w14:textId="00DBDE50" w:rsidR="005C74F0" w:rsidRDefault="005C74F0" w:rsidP="007635BA">
      <w:pPr>
        <w:pStyle w:val="PL"/>
        <w:shd w:val="clear" w:color="auto" w:fill="E7E6E6" w:themeFill="background2"/>
      </w:pPr>
      <w:r w:rsidRPr="009C7017">
        <w:t>}</w:t>
      </w:r>
    </w:p>
    <w:p w14:paraId="0DEC5B1D" w14:textId="3F7015EB" w:rsidR="00E86709" w:rsidRDefault="00E86709" w:rsidP="007635BA">
      <w:pPr>
        <w:pStyle w:val="PL"/>
        <w:shd w:val="clear" w:color="auto" w:fill="E7E6E6" w:themeFill="background2"/>
      </w:pPr>
    </w:p>
    <w:p w14:paraId="560D14C6" w14:textId="77777777" w:rsidR="00E86709" w:rsidRDefault="00E86709" w:rsidP="00E86709">
      <w:pPr>
        <w:pStyle w:val="PL"/>
        <w:shd w:val="clear" w:color="auto" w:fill="E7E6E6" w:themeFill="background2"/>
      </w:pPr>
    </w:p>
    <w:p w14:paraId="5006A84F" w14:textId="77777777" w:rsidR="005C74F0" w:rsidRPr="009C7017" w:rsidRDefault="005C74F0" w:rsidP="007635BA">
      <w:pPr>
        <w:pStyle w:val="PL"/>
        <w:shd w:val="clear" w:color="auto" w:fill="E7E6E6" w:themeFill="background2"/>
        <w:rPr>
          <w:color w:val="808080"/>
        </w:rPr>
      </w:pPr>
      <w:r w:rsidRPr="009C7017">
        <w:rPr>
          <w:color w:val="808080"/>
        </w:rPr>
        <w:t>-- TAG-</w:t>
      </w:r>
      <w:r>
        <w:rPr>
          <w:color w:val="808080"/>
        </w:rPr>
        <w:t>TRS-</w:t>
      </w:r>
      <w:r w:rsidRPr="009C7017">
        <w:rPr>
          <w:color w:val="808080"/>
        </w:rPr>
        <w:t>TRIGGERSTATELIST-STOP</w:t>
      </w:r>
    </w:p>
    <w:p w14:paraId="2A73C713" w14:textId="77777777" w:rsidR="005C74F0" w:rsidRPr="009C7017" w:rsidRDefault="005C74F0" w:rsidP="007635BA">
      <w:pPr>
        <w:pStyle w:val="PL"/>
        <w:shd w:val="clear" w:color="auto" w:fill="E7E6E6" w:themeFill="background2"/>
        <w:rPr>
          <w:color w:val="808080"/>
        </w:rPr>
      </w:pPr>
      <w:r w:rsidRPr="009C7017">
        <w:rPr>
          <w:color w:val="808080"/>
        </w:rPr>
        <w:t>-- ASN1STOP</w:t>
      </w:r>
    </w:p>
    <w:p w14:paraId="36A8FEB7" w14:textId="77777777" w:rsidR="005C74F0" w:rsidRPr="009C7017" w:rsidRDefault="005C74F0" w:rsidP="007635BA">
      <w:pPr>
        <w:shd w:val="clear" w:color="auto" w:fill="E7E6E6" w:themeFill="background2"/>
      </w:pPr>
    </w:p>
    <w:p w14:paraId="0C409204" w14:textId="26B3A509" w:rsidR="005C74F0" w:rsidRDefault="00952AF6" w:rsidP="005C74F0">
      <w:r>
        <w:t xml:space="preserve">Or configured per </w:t>
      </w:r>
      <w:proofErr w:type="spellStart"/>
      <w:r>
        <w:t>SCell</w:t>
      </w:r>
      <w:proofErr w:type="spellEnd"/>
      <w:r w:rsidR="00271829">
        <w:t xml:space="preserve"> – index in the MAC is per </w:t>
      </w:r>
      <w:proofErr w:type="spellStart"/>
      <w:r w:rsidR="00271829">
        <w:t>SCell</w:t>
      </w:r>
      <w:proofErr w:type="spellEnd"/>
      <w:r w:rsidR="00271829">
        <w:t xml:space="preserve"> pointing to </w:t>
      </w:r>
      <w:proofErr w:type="spellStart"/>
      <w:proofErr w:type="gramStart"/>
      <w:r w:rsidR="00271829">
        <w:t>a</w:t>
      </w:r>
      <w:proofErr w:type="spellEnd"/>
      <w:proofErr w:type="gramEnd"/>
      <w:r w:rsidR="00271829">
        <w:t xml:space="preserve"> element of </w:t>
      </w:r>
      <w:proofErr w:type="spellStart"/>
      <w:r w:rsidR="00271829">
        <w:rPr>
          <w:i/>
          <w:iCs/>
        </w:rPr>
        <w:t>Scell</w:t>
      </w:r>
      <w:proofErr w:type="spellEnd"/>
      <w:r w:rsidR="00271829">
        <w:rPr>
          <w:i/>
          <w:iCs/>
        </w:rPr>
        <w:t>-</w:t>
      </w:r>
      <w:r w:rsidR="00271829">
        <w:rPr>
          <w:i/>
        </w:rPr>
        <w:t>TRS</w:t>
      </w:r>
      <w:r w:rsidR="00271829" w:rsidRPr="009C7017">
        <w:rPr>
          <w:i/>
        </w:rPr>
        <w:t>-</w:t>
      </w:r>
      <w:proofErr w:type="spellStart"/>
      <w:r w:rsidR="00271829" w:rsidRPr="009C7017">
        <w:rPr>
          <w:i/>
        </w:rPr>
        <w:t>TriggerStateList</w:t>
      </w:r>
      <w:proofErr w:type="spellEnd"/>
      <w:r w:rsidR="00271829">
        <w:rPr>
          <w:iCs/>
        </w:rPr>
        <w:t xml:space="preserve">. And if MAC CE can point to a specific parameter as well </w:t>
      </w:r>
      <w:proofErr w:type="gramStart"/>
      <w:r w:rsidR="00271829">
        <w:rPr>
          <w:iCs/>
        </w:rPr>
        <w:t>e.g.</w:t>
      </w:r>
      <w:proofErr w:type="gramEnd"/>
      <w:r w:rsidR="00271829">
        <w:rPr>
          <w:iCs/>
        </w:rPr>
        <w:t xml:space="preserve"> gap / offset then</w:t>
      </w:r>
      <w:r w:rsidR="00195252">
        <w:rPr>
          <w:iCs/>
        </w:rPr>
        <w:t xml:space="preserve"> in each element of </w:t>
      </w:r>
      <w:proofErr w:type="spellStart"/>
      <w:r w:rsidR="00195252">
        <w:rPr>
          <w:i/>
          <w:iCs/>
        </w:rPr>
        <w:t>Scell</w:t>
      </w:r>
      <w:proofErr w:type="spellEnd"/>
      <w:r w:rsidR="00195252">
        <w:rPr>
          <w:i/>
          <w:iCs/>
        </w:rPr>
        <w:t>-</w:t>
      </w:r>
      <w:r w:rsidR="00195252">
        <w:rPr>
          <w:i/>
        </w:rPr>
        <w:t>TRS</w:t>
      </w:r>
      <w:r w:rsidR="00195252" w:rsidRPr="009C7017">
        <w:rPr>
          <w:i/>
        </w:rPr>
        <w:t>-</w:t>
      </w:r>
      <w:proofErr w:type="spellStart"/>
      <w:r w:rsidR="00195252" w:rsidRPr="009C7017">
        <w:rPr>
          <w:i/>
        </w:rPr>
        <w:t>TriggerStateList</w:t>
      </w:r>
      <w:proofErr w:type="spellEnd"/>
      <w:r w:rsidR="00195252">
        <w:rPr>
          <w:i/>
        </w:rPr>
        <w:t xml:space="preserve"> </w:t>
      </w:r>
      <w:r w:rsidR="00195252">
        <w:rPr>
          <w:iCs/>
        </w:rPr>
        <w:t xml:space="preserve">one configures multiple sets of corresponding parameters </w:t>
      </w:r>
      <w:proofErr w:type="spellStart"/>
      <w:r w:rsidR="00195252">
        <w:rPr>
          <w:iCs/>
        </w:rPr>
        <w:t>e.g</w:t>
      </w:r>
      <w:proofErr w:type="spellEnd"/>
      <w:r w:rsidR="00195252">
        <w:rPr>
          <w:iCs/>
        </w:rPr>
        <w:t xml:space="preserve"> in below example </w:t>
      </w:r>
      <w:proofErr w:type="spellStart"/>
      <w:r w:rsidR="006B2089">
        <w:rPr>
          <w:i/>
        </w:rPr>
        <w:t>MaxOffsetIndex</w:t>
      </w:r>
      <w:proofErr w:type="spellEnd"/>
      <w:r w:rsidR="00195252">
        <w:rPr>
          <w:iCs/>
        </w:rPr>
        <w:t xml:space="preserve"> and </w:t>
      </w:r>
      <w:proofErr w:type="spellStart"/>
      <w:r w:rsidR="006B2089" w:rsidRPr="006B2089">
        <w:rPr>
          <w:i/>
        </w:rPr>
        <w:t>MaxGapIndex</w:t>
      </w:r>
      <w:proofErr w:type="spellEnd"/>
      <w:r w:rsidR="00195252">
        <w:rPr>
          <w:iCs/>
        </w:rPr>
        <w:t xml:space="preserve"> </w:t>
      </w:r>
      <w:r w:rsidR="00DF29A3">
        <w:rPr>
          <w:iCs/>
        </w:rPr>
        <w:t xml:space="preserve">amount </w:t>
      </w:r>
      <w:proofErr w:type="spellStart"/>
      <w:r w:rsidR="00DF29A3">
        <w:rPr>
          <w:iCs/>
        </w:rPr>
        <w:t>fo</w:t>
      </w:r>
      <w:proofErr w:type="spellEnd"/>
      <w:r w:rsidR="00DF29A3">
        <w:rPr>
          <w:iCs/>
        </w:rPr>
        <w:t xml:space="preserve"> possible values and MAC CE </w:t>
      </w:r>
      <w:r w:rsidR="00FA1D23">
        <w:rPr>
          <w:iCs/>
        </w:rPr>
        <w:t>has additional index(es) pointing to these values</w:t>
      </w:r>
      <w:r w:rsidR="007C0EE3">
        <w:t>:</w:t>
      </w:r>
    </w:p>
    <w:p w14:paraId="2430B2F3" w14:textId="77777777" w:rsidR="005C74F0" w:rsidRDefault="005C74F0" w:rsidP="005C74F0"/>
    <w:p w14:paraId="7B4DD89C" w14:textId="77777777" w:rsidR="005C74F0" w:rsidRPr="009C7017" w:rsidRDefault="005C74F0" w:rsidP="00F2685A">
      <w:pPr>
        <w:pStyle w:val="Heading4"/>
        <w:numPr>
          <w:ilvl w:val="0"/>
          <w:numId w:val="0"/>
        </w:numPr>
        <w:shd w:val="clear" w:color="auto" w:fill="E7E6E6" w:themeFill="background2"/>
      </w:pPr>
      <w:r w:rsidRPr="009C7017">
        <w:t>–</w:t>
      </w:r>
      <w:r w:rsidRPr="009C7017">
        <w:tab/>
      </w:r>
      <w:proofErr w:type="spellStart"/>
      <w:r w:rsidRPr="00D65A1D">
        <w:rPr>
          <w:i/>
          <w:iCs/>
        </w:rPr>
        <w:t>Scell</w:t>
      </w:r>
      <w:proofErr w:type="spellEnd"/>
      <w:r>
        <w:t>-</w:t>
      </w:r>
      <w:r>
        <w:rPr>
          <w:i/>
        </w:rPr>
        <w:t>TRS</w:t>
      </w:r>
      <w:r w:rsidRPr="009C7017">
        <w:rPr>
          <w:i/>
        </w:rPr>
        <w:t>-</w:t>
      </w:r>
      <w:proofErr w:type="spellStart"/>
      <w:r w:rsidRPr="009C7017">
        <w:rPr>
          <w:i/>
        </w:rPr>
        <w:t>TriggerStateList</w:t>
      </w:r>
      <w:proofErr w:type="spellEnd"/>
    </w:p>
    <w:p w14:paraId="747BCBAF" w14:textId="77777777" w:rsidR="005C74F0" w:rsidRPr="009C7017" w:rsidRDefault="005C74F0" w:rsidP="00F2685A">
      <w:pPr>
        <w:shd w:val="clear" w:color="auto" w:fill="E7E6E6" w:themeFill="background2"/>
      </w:pPr>
      <w:r w:rsidRPr="009C7017">
        <w:t xml:space="preserve">The </w:t>
      </w:r>
      <w:proofErr w:type="spellStart"/>
      <w:r>
        <w:rPr>
          <w:i/>
          <w:iCs/>
        </w:rPr>
        <w:t>Scell</w:t>
      </w:r>
      <w:proofErr w:type="spellEnd"/>
      <w:r>
        <w:rPr>
          <w:i/>
          <w:iCs/>
        </w:rPr>
        <w:t>-</w:t>
      </w:r>
      <w:r>
        <w:rPr>
          <w:i/>
        </w:rPr>
        <w:t>TRS</w:t>
      </w:r>
      <w:r w:rsidRPr="009C7017">
        <w:rPr>
          <w:i/>
        </w:rPr>
        <w:t>-</w:t>
      </w:r>
      <w:proofErr w:type="spellStart"/>
      <w:r w:rsidRPr="009C7017">
        <w:rPr>
          <w:i/>
        </w:rPr>
        <w:t>TriggerStateList</w:t>
      </w:r>
      <w:proofErr w:type="spellEnd"/>
      <w:r w:rsidRPr="009C7017">
        <w:rPr>
          <w:i/>
        </w:rPr>
        <w:t xml:space="preserve"> </w:t>
      </w:r>
      <w:r w:rsidRPr="009C7017">
        <w:t xml:space="preserve">IE is used to configure the UE with a list of </w:t>
      </w:r>
      <w:r>
        <w:t>TRS</w:t>
      </w:r>
      <w:r w:rsidRPr="009C7017">
        <w:t xml:space="preserve"> trigger states. Each codepoint of the </w:t>
      </w:r>
      <w:r>
        <w:t>MAC CE</w:t>
      </w:r>
      <w:r w:rsidRPr="009C7017">
        <w:t xml:space="preserve"> field</w:t>
      </w:r>
      <w:r>
        <w:t xml:space="preserve"> with TRS</w:t>
      </w:r>
      <w:r w:rsidRPr="009C7017">
        <w:t xml:space="preserve"> is associated with one </w:t>
      </w:r>
      <w:r>
        <w:t xml:space="preserve">TRS </w:t>
      </w:r>
      <w:r w:rsidRPr="009C7017">
        <w:t xml:space="preserve">trigger state (see TS 38.321 [3], clause </w:t>
      </w:r>
      <w:r>
        <w:t>X.X</w:t>
      </w:r>
      <w:r w:rsidRPr="009C7017">
        <w:t xml:space="preserve">). </w:t>
      </w:r>
    </w:p>
    <w:p w14:paraId="4C41F1E2" w14:textId="77777777" w:rsidR="005C74F0" w:rsidRPr="009C7017" w:rsidRDefault="005C74F0" w:rsidP="00F2685A">
      <w:pPr>
        <w:pStyle w:val="TH"/>
        <w:shd w:val="clear" w:color="auto" w:fill="E7E6E6" w:themeFill="background2"/>
      </w:pPr>
      <w:r>
        <w:rPr>
          <w:i/>
        </w:rPr>
        <w:lastRenderedPageBreak/>
        <w:t>TRS</w:t>
      </w:r>
      <w:r w:rsidRPr="009C7017">
        <w:rPr>
          <w:i/>
        </w:rPr>
        <w:t>-</w:t>
      </w:r>
      <w:proofErr w:type="spellStart"/>
      <w:r w:rsidRPr="009C7017">
        <w:rPr>
          <w:i/>
        </w:rPr>
        <w:t>TriggerStateList</w:t>
      </w:r>
      <w:proofErr w:type="spellEnd"/>
      <w:r w:rsidRPr="009C7017">
        <w:rPr>
          <w:i/>
        </w:rPr>
        <w:t xml:space="preserve"> </w:t>
      </w:r>
      <w:r w:rsidRPr="009C7017">
        <w:t>information element</w:t>
      </w:r>
    </w:p>
    <w:p w14:paraId="18E947F1" w14:textId="77777777" w:rsidR="005C74F0" w:rsidRPr="009C7017" w:rsidRDefault="005C74F0" w:rsidP="00F2685A">
      <w:pPr>
        <w:pStyle w:val="PL"/>
        <w:shd w:val="clear" w:color="auto" w:fill="E7E6E6" w:themeFill="background2"/>
        <w:rPr>
          <w:color w:val="808080"/>
        </w:rPr>
      </w:pPr>
      <w:r w:rsidRPr="009C7017">
        <w:rPr>
          <w:color w:val="808080"/>
        </w:rPr>
        <w:t>-- ASN1START</w:t>
      </w:r>
    </w:p>
    <w:p w14:paraId="48799E0D" w14:textId="77777777" w:rsidR="005C74F0" w:rsidRPr="009C7017" w:rsidRDefault="005C74F0" w:rsidP="00F2685A">
      <w:pPr>
        <w:pStyle w:val="PL"/>
        <w:shd w:val="clear" w:color="auto" w:fill="E7E6E6" w:themeFill="background2"/>
        <w:rPr>
          <w:color w:val="808080"/>
        </w:rPr>
      </w:pPr>
      <w:r w:rsidRPr="009C7017">
        <w:rPr>
          <w:color w:val="808080"/>
        </w:rPr>
        <w:t>-- TAG-</w:t>
      </w:r>
      <w:r>
        <w:rPr>
          <w:color w:val="808080"/>
        </w:rPr>
        <w:t>SCELL-TRS-</w:t>
      </w:r>
      <w:r w:rsidRPr="009C7017">
        <w:rPr>
          <w:color w:val="808080"/>
        </w:rPr>
        <w:t>TRIGGERSTATELIST-START</w:t>
      </w:r>
    </w:p>
    <w:p w14:paraId="7CB126B8" w14:textId="77777777" w:rsidR="005C74F0" w:rsidRPr="009C7017" w:rsidRDefault="005C74F0" w:rsidP="00F2685A">
      <w:pPr>
        <w:pStyle w:val="PL"/>
        <w:shd w:val="clear" w:color="auto" w:fill="E7E6E6" w:themeFill="background2"/>
      </w:pPr>
    </w:p>
    <w:p w14:paraId="3327646B" w14:textId="77777777" w:rsidR="005C74F0" w:rsidRDefault="005C74F0" w:rsidP="00F2685A">
      <w:pPr>
        <w:pStyle w:val="PL"/>
        <w:shd w:val="clear" w:color="auto" w:fill="E7E6E6" w:themeFill="background2"/>
      </w:pPr>
      <w:r>
        <w:t>SCell-TRS</w:t>
      </w:r>
      <w:r w:rsidRPr="009C7017">
        <w:t xml:space="preserve">-TriggerStateList ::=   </w:t>
      </w:r>
      <w:r w:rsidRPr="009C7017">
        <w:rPr>
          <w:color w:val="993366"/>
        </w:rPr>
        <w:t>SEQUENCE</w:t>
      </w:r>
      <w:r w:rsidRPr="009C7017">
        <w:t xml:space="preserve"> (</w:t>
      </w:r>
      <w:r w:rsidRPr="009C7017">
        <w:rPr>
          <w:color w:val="993366"/>
        </w:rPr>
        <w:t>SIZE</w:t>
      </w:r>
      <w:r w:rsidRPr="009C7017">
        <w:t xml:space="preserve"> (</w:t>
      </w:r>
      <w:r>
        <w:t>0</w:t>
      </w:r>
      <w:r w:rsidRPr="009C7017">
        <w:t>..maxNrOf</w:t>
      </w:r>
      <w:r>
        <w:t>TRS</w:t>
      </w:r>
      <w:r w:rsidRPr="009C7017">
        <w:t>-Triggers</w:t>
      </w:r>
      <w:r>
        <w:t>PerSCell-1</w:t>
      </w:r>
      <w:r w:rsidRPr="009C7017">
        <w:t>))</w:t>
      </w:r>
      <w:r w:rsidRPr="009C7017">
        <w:rPr>
          <w:color w:val="993366"/>
        </w:rPr>
        <w:t xml:space="preserve"> OF</w:t>
      </w:r>
      <w:r w:rsidRPr="009C7017">
        <w:t xml:space="preserve"> </w:t>
      </w:r>
      <w:r>
        <w:t>TRS</w:t>
      </w:r>
      <w:r w:rsidRPr="009C7017">
        <w:t>-</w:t>
      </w:r>
      <w:r>
        <w:t>Tr</w:t>
      </w:r>
      <w:r w:rsidRPr="009C7017">
        <w:t>iggerState</w:t>
      </w:r>
    </w:p>
    <w:p w14:paraId="09443537" w14:textId="77777777" w:rsidR="005C74F0" w:rsidRPr="009C7017" w:rsidRDefault="005C74F0" w:rsidP="007635BA">
      <w:pPr>
        <w:pStyle w:val="PL"/>
        <w:shd w:val="clear" w:color="auto" w:fill="E7E6E6" w:themeFill="background2"/>
      </w:pPr>
    </w:p>
    <w:p w14:paraId="18BA3861" w14:textId="77777777" w:rsidR="005C74F0" w:rsidRPr="009C7017" w:rsidRDefault="005C74F0" w:rsidP="007635BA">
      <w:pPr>
        <w:pStyle w:val="PL"/>
        <w:shd w:val="clear" w:color="auto" w:fill="E7E6E6" w:themeFill="background2"/>
      </w:pPr>
      <w:r>
        <w:t>TRS</w:t>
      </w:r>
      <w:r w:rsidRPr="009C7017">
        <w:t xml:space="preserve">-TriggerState ::=       </w:t>
      </w:r>
      <w:r w:rsidRPr="009C7017">
        <w:rPr>
          <w:color w:val="993366"/>
        </w:rPr>
        <w:t>SEQUENCE</w:t>
      </w:r>
      <w:r w:rsidRPr="009C7017">
        <w:t xml:space="preserve"> {</w:t>
      </w:r>
    </w:p>
    <w:p w14:paraId="3B1199F6" w14:textId="77777777" w:rsidR="005C74F0" w:rsidRPr="009C7017" w:rsidRDefault="005C74F0" w:rsidP="007635BA">
      <w:pPr>
        <w:pStyle w:val="PL"/>
        <w:shd w:val="clear" w:color="auto" w:fill="E7E6E6" w:themeFill="background2"/>
        <w:rPr>
          <w:color w:val="808080"/>
        </w:rPr>
      </w:pPr>
      <w:r w:rsidRPr="009C7017">
        <w:t xml:space="preserve">    </w:t>
      </w:r>
      <w:r>
        <w:t>-- All the parameters for a SCell per TRS trigger state</w:t>
      </w:r>
    </w:p>
    <w:p w14:paraId="2D4C391A" w14:textId="77777777" w:rsidR="005C74F0" w:rsidRDefault="005C74F0" w:rsidP="007635BA">
      <w:pPr>
        <w:pStyle w:val="PL"/>
        <w:shd w:val="clear" w:color="auto" w:fill="E7E6E6" w:themeFill="background2"/>
      </w:pPr>
      <w:r w:rsidRPr="009C7017">
        <w:t xml:space="preserve">    </w:t>
      </w:r>
      <w:r>
        <w:t>-- list of RAN1 parameters here that are needed for TRS</w:t>
      </w:r>
    </w:p>
    <w:p w14:paraId="453FB79C" w14:textId="1B1E15E3" w:rsidR="00D9447F" w:rsidRDefault="00CB767A" w:rsidP="00D9447F">
      <w:pPr>
        <w:pStyle w:val="PL"/>
        <w:shd w:val="clear" w:color="auto" w:fill="E7E6E6" w:themeFill="background2"/>
      </w:pPr>
      <w:r>
        <w:tab/>
      </w:r>
      <w:r w:rsidR="00D9447F">
        <w:t>temporaryRS-ResourceMapping</w:t>
      </w:r>
      <w:r w:rsidR="00D9447F">
        <w:tab/>
      </w:r>
      <w:r w:rsidR="00D9447F">
        <w:tab/>
      </w:r>
      <w:r w:rsidR="00A15418">
        <w:tab/>
      </w:r>
      <w:r w:rsidR="00D9447F">
        <w:t>CSI-RS-ResourceMapping</w:t>
      </w:r>
      <w:r>
        <w:t>,</w:t>
      </w:r>
    </w:p>
    <w:p w14:paraId="47D3CD9C" w14:textId="0D2BD88E" w:rsidR="00D9447F" w:rsidRDefault="00D9447F" w:rsidP="00D9447F">
      <w:pPr>
        <w:pStyle w:val="PL"/>
        <w:shd w:val="clear" w:color="auto" w:fill="E7E6E6" w:themeFill="background2"/>
      </w:pPr>
      <w:r>
        <w:tab/>
        <w:t>triggeringOffsetSet</w:t>
      </w:r>
      <w:r>
        <w:tab/>
      </w:r>
      <w:r>
        <w:tab/>
      </w:r>
      <w:r>
        <w:tab/>
      </w:r>
      <w:r>
        <w:tab/>
      </w:r>
      <w:r>
        <w:tab/>
        <w:t>SIZE (1…</w:t>
      </w:r>
      <w:r w:rsidR="006B2089">
        <w:t>MaxOffsetIndex</w:t>
      </w:r>
      <w:r>
        <w:t>) of TriggeringOffset,</w:t>
      </w:r>
    </w:p>
    <w:p w14:paraId="2383B529" w14:textId="17E30E29" w:rsidR="00D9447F" w:rsidRDefault="00D9447F" w:rsidP="00D9447F">
      <w:pPr>
        <w:pStyle w:val="PL"/>
        <w:shd w:val="clear" w:color="auto" w:fill="E7E6E6" w:themeFill="background2"/>
      </w:pPr>
      <w:r>
        <w:tab/>
        <w:t>temporaryRS-GapSet</w:t>
      </w:r>
      <w:r>
        <w:tab/>
      </w:r>
      <w:r>
        <w:tab/>
      </w:r>
      <w:r>
        <w:tab/>
      </w:r>
      <w:r>
        <w:tab/>
      </w:r>
      <w:r>
        <w:tab/>
        <w:t>SIZE (1…</w:t>
      </w:r>
      <w:r w:rsidR="006B2089">
        <w:t>MaxGapIndex</w:t>
      </w:r>
      <w:r>
        <w:t>) of TemporaryRS-Gap</w:t>
      </w:r>
      <w:r>
        <w:tab/>
      </w:r>
      <w:r>
        <w:tab/>
      </w:r>
      <w:r>
        <w:tab/>
        <w:t>OPTIONAL,</w:t>
      </w:r>
    </w:p>
    <w:p w14:paraId="0EC9B76B" w14:textId="7D499BA6" w:rsidR="00D9447F" w:rsidRDefault="00D9447F" w:rsidP="00D9447F">
      <w:pPr>
        <w:pStyle w:val="PL"/>
        <w:shd w:val="clear" w:color="auto" w:fill="E7E6E6" w:themeFill="background2"/>
      </w:pPr>
      <w:r>
        <w:tab/>
        <w:t>ETC…</w:t>
      </w:r>
      <w:r>
        <w:tab/>
        <w:t xml:space="preserve"> </w:t>
      </w:r>
      <w:r>
        <w:tab/>
      </w:r>
      <w:r>
        <w:tab/>
      </w:r>
      <w:r>
        <w:tab/>
      </w:r>
      <w:r>
        <w:tab/>
      </w:r>
      <w:r>
        <w:tab/>
      </w:r>
      <w:r>
        <w:tab/>
      </w:r>
      <w:r>
        <w:tab/>
      </w:r>
      <w:r>
        <w:tab/>
      </w:r>
      <w:r>
        <w:tab/>
      </w:r>
    </w:p>
    <w:p w14:paraId="2F86B838" w14:textId="77777777" w:rsidR="00E86709" w:rsidRPr="009C7017" w:rsidRDefault="00E86709" w:rsidP="00E86709">
      <w:pPr>
        <w:pStyle w:val="PL"/>
        <w:shd w:val="clear" w:color="auto" w:fill="E7E6E6" w:themeFill="background2"/>
      </w:pPr>
      <w:r>
        <w:tab/>
        <w:t>...</w:t>
      </w:r>
    </w:p>
    <w:p w14:paraId="74F6D8F6" w14:textId="77777777" w:rsidR="00D9447F" w:rsidRDefault="00D9447F" w:rsidP="00D9447F">
      <w:pPr>
        <w:pStyle w:val="PL"/>
        <w:shd w:val="clear" w:color="auto" w:fill="E7E6E6" w:themeFill="background2"/>
      </w:pPr>
      <w:r>
        <w:t>}</w:t>
      </w:r>
    </w:p>
    <w:p w14:paraId="3CEE5738" w14:textId="77777777" w:rsidR="00D9447F" w:rsidRDefault="00D9447F" w:rsidP="00D9447F">
      <w:pPr>
        <w:pStyle w:val="PL"/>
        <w:shd w:val="clear" w:color="auto" w:fill="E7E6E6" w:themeFill="background2"/>
      </w:pPr>
    </w:p>
    <w:p w14:paraId="1E94D0F1" w14:textId="77777777" w:rsidR="00D9447F" w:rsidRDefault="00D9447F" w:rsidP="00D9447F">
      <w:pPr>
        <w:pStyle w:val="PL"/>
        <w:shd w:val="clear" w:color="auto" w:fill="E7E6E6" w:themeFill="background2"/>
      </w:pPr>
      <w:r>
        <w:t>TriggeringOffset ::=</w:t>
      </w:r>
      <w:r>
        <w:tab/>
      </w:r>
      <w:r>
        <w:tab/>
      </w:r>
      <w:r>
        <w:tab/>
      </w:r>
      <w:r>
        <w:tab/>
        <w:t>INTEGER (0…K1)</w:t>
      </w:r>
    </w:p>
    <w:p w14:paraId="60375FE7" w14:textId="10A08A5F" w:rsidR="005C74F0" w:rsidRPr="009C7017" w:rsidRDefault="00D9447F" w:rsidP="00D9447F">
      <w:pPr>
        <w:pStyle w:val="PL"/>
        <w:shd w:val="clear" w:color="auto" w:fill="E7E6E6" w:themeFill="background2"/>
      </w:pPr>
      <w:r>
        <w:t>TemporaryRS-Gap ::=</w:t>
      </w:r>
      <w:r>
        <w:tab/>
      </w:r>
      <w:r>
        <w:tab/>
      </w:r>
      <w:r>
        <w:tab/>
      </w:r>
      <w:r>
        <w:tab/>
      </w:r>
      <w:r w:rsidR="00900951">
        <w:tab/>
      </w:r>
      <w:r>
        <w:t>INTEGER (1…K2)</w:t>
      </w:r>
    </w:p>
    <w:p w14:paraId="4767095E" w14:textId="463AA4A3" w:rsidR="005C74F0" w:rsidRPr="009C7017" w:rsidRDefault="005C74F0" w:rsidP="007635BA">
      <w:pPr>
        <w:pStyle w:val="PL"/>
        <w:shd w:val="clear" w:color="auto" w:fill="E7E6E6" w:themeFill="background2"/>
      </w:pPr>
    </w:p>
    <w:p w14:paraId="56DF3CEE" w14:textId="77777777" w:rsidR="005C74F0" w:rsidRPr="009C7017" w:rsidRDefault="005C74F0" w:rsidP="007635BA">
      <w:pPr>
        <w:pStyle w:val="PL"/>
        <w:shd w:val="clear" w:color="auto" w:fill="E7E6E6" w:themeFill="background2"/>
      </w:pPr>
    </w:p>
    <w:p w14:paraId="4D3151DF" w14:textId="77777777" w:rsidR="005C74F0" w:rsidRPr="009C7017" w:rsidRDefault="005C74F0" w:rsidP="007635BA">
      <w:pPr>
        <w:pStyle w:val="PL"/>
        <w:shd w:val="clear" w:color="auto" w:fill="E7E6E6" w:themeFill="background2"/>
        <w:rPr>
          <w:color w:val="808080"/>
        </w:rPr>
      </w:pPr>
      <w:r w:rsidRPr="009C7017">
        <w:rPr>
          <w:color w:val="808080"/>
        </w:rPr>
        <w:t>-- TAG-</w:t>
      </w:r>
      <w:r>
        <w:rPr>
          <w:color w:val="808080"/>
        </w:rPr>
        <w:t>SCELL-TRS-</w:t>
      </w:r>
      <w:r w:rsidRPr="009C7017">
        <w:rPr>
          <w:color w:val="808080"/>
        </w:rPr>
        <w:t>TRIGGERSTATELIST-STOP</w:t>
      </w:r>
    </w:p>
    <w:p w14:paraId="781EC8ED" w14:textId="77777777" w:rsidR="005C74F0" w:rsidRPr="009C7017" w:rsidRDefault="005C74F0" w:rsidP="007635BA">
      <w:pPr>
        <w:pStyle w:val="PL"/>
        <w:shd w:val="clear" w:color="auto" w:fill="E7E6E6" w:themeFill="background2"/>
        <w:rPr>
          <w:color w:val="808080"/>
        </w:rPr>
      </w:pPr>
      <w:r w:rsidRPr="009C7017">
        <w:rPr>
          <w:color w:val="808080"/>
        </w:rPr>
        <w:t>-- ASN1STOP</w:t>
      </w:r>
    </w:p>
    <w:p w14:paraId="500F2209" w14:textId="77777777" w:rsidR="005C74F0" w:rsidRPr="009C7017" w:rsidRDefault="005C74F0" w:rsidP="005C74F0"/>
    <w:p w14:paraId="03D433A1" w14:textId="326D45A9" w:rsidR="005C74F0" w:rsidRDefault="0002187F" w:rsidP="007D35CC">
      <w:r>
        <w:t xml:space="preserve">Both options support also RAN1 requirement that it shall be possible not to activate TRS for activated </w:t>
      </w:r>
      <w:proofErr w:type="spellStart"/>
      <w:r>
        <w:t>SCell</w:t>
      </w:r>
      <w:proofErr w:type="spellEnd"/>
      <w:r>
        <w:t xml:space="preserve"> as it is possible to configure </w:t>
      </w:r>
      <w:r w:rsidR="00D8443A">
        <w:t xml:space="preserve">“no TRS” with </w:t>
      </w:r>
      <w:proofErr w:type="spellStart"/>
      <w:proofErr w:type="gramStart"/>
      <w:r w:rsidR="00D8443A">
        <w:t>a</w:t>
      </w:r>
      <w:proofErr w:type="spellEnd"/>
      <w:proofErr w:type="gramEnd"/>
      <w:r w:rsidR="00D8443A">
        <w:t xml:space="preserve"> index for the </w:t>
      </w:r>
      <w:proofErr w:type="spellStart"/>
      <w:r w:rsidR="00D8443A">
        <w:t>SCell</w:t>
      </w:r>
      <w:proofErr w:type="spellEnd"/>
      <w:r w:rsidR="00D8443A">
        <w:t xml:space="preserve">(s). </w:t>
      </w:r>
    </w:p>
    <w:p w14:paraId="25162B47" w14:textId="61F330E7" w:rsidR="00D8443A" w:rsidRDefault="00D8443A" w:rsidP="007D35CC">
      <w:r>
        <w:rPr>
          <w:b/>
          <w:bCs/>
        </w:rPr>
        <w:t xml:space="preserve">Observation: </w:t>
      </w:r>
      <w:r>
        <w:t xml:space="preserve">It is possible to have a “index” with no TRS configured for </w:t>
      </w:r>
      <w:r w:rsidR="00941A42">
        <w:t xml:space="preserve">per </w:t>
      </w:r>
      <w:proofErr w:type="spellStart"/>
      <w:r w:rsidR="00941A42">
        <w:t>SCell</w:t>
      </w:r>
      <w:proofErr w:type="spellEnd"/>
      <w:r w:rsidR="00941A42">
        <w:t xml:space="preserve"> and common index</w:t>
      </w:r>
      <w:r>
        <w:t xml:space="preserve"> as required by RAN1 agreement</w:t>
      </w:r>
    </w:p>
    <w:p w14:paraId="4FA3D1CF" w14:textId="2664F615" w:rsidR="00AE2828" w:rsidRDefault="008F7E74" w:rsidP="002A46FF">
      <w:pPr>
        <w:rPr>
          <w:lang w:eastAsia="ja-JP"/>
        </w:rPr>
      </w:pPr>
      <w:r>
        <w:rPr>
          <w:lang w:eastAsia="ja-JP"/>
        </w:rPr>
        <w:t xml:space="preserve">As can be seen from previous discussion it seems possible to have any option to work </w:t>
      </w:r>
      <w:r w:rsidR="00672F03">
        <w:rPr>
          <w:lang w:eastAsia="ja-JP"/>
        </w:rPr>
        <w:t>and it is difficult to have determining factor what would be best option</w:t>
      </w:r>
      <w:r w:rsidR="001D7DA6">
        <w:rPr>
          <w:lang w:eastAsia="ja-JP"/>
        </w:rPr>
        <w:t xml:space="preserve">. Especially </w:t>
      </w:r>
      <w:r w:rsidR="00672F03">
        <w:rPr>
          <w:lang w:eastAsia="ja-JP"/>
        </w:rPr>
        <w:t xml:space="preserve">as it is not that obvious what scenarios are most probable ones to be deployed and used for TRS. </w:t>
      </w:r>
      <w:proofErr w:type="gramStart"/>
      <w:r w:rsidR="00672F03">
        <w:rPr>
          <w:lang w:eastAsia="ja-JP"/>
        </w:rPr>
        <w:t>Thus</w:t>
      </w:r>
      <w:proofErr w:type="gramEnd"/>
      <w:r w:rsidR="00672F03">
        <w:rPr>
          <w:lang w:eastAsia="ja-JP"/>
        </w:rPr>
        <w:t xml:space="preserve"> it is best that solution is rather flexible</w:t>
      </w:r>
      <w:r w:rsidR="00D92C47">
        <w:rPr>
          <w:lang w:eastAsia="ja-JP"/>
        </w:rPr>
        <w:t xml:space="preserve"> so that it is possible to configure and </w:t>
      </w:r>
      <w:r w:rsidR="001C026D">
        <w:rPr>
          <w:lang w:eastAsia="ja-JP"/>
        </w:rPr>
        <w:t xml:space="preserve">activate TRS for almost any subset of </w:t>
      </w:r>
      <w:proofErr w:type="spellStart"/>
      <w:r w:rsidR="001C026D">
        <w:rPr>
          <w:lang w:eastAsia="ja-JP"/>
        </w:rPr>
        <w:t>SCells</w:t>
      </w:r>
      <w:proofErr w:type="spellEnd"/>
      <w:r w:rsidR="001D7DA6">
        <w:rPr>
          <w:lang w:eastAsia="ja-JP"/>
        </w:rPr>
        <w:t>. But we also consider that it is</w:t>
      </w:r>
      <w:r w:rsidR="001C026D">
        <w:rPr>
          <w:lang w:eastAsia="ja-JP"/>
        </w:rPr>
        <w:t xml:space="preserve"> quite likely that for </w:t>
      </w:r>
      <w:proofErr w:type="spellStart"/>
      <w:r w:rsidR="001C026D">
        <w:rPr>
          <w:lang w:eastAsia="ja-JP"/>
        </w:rPr>
        <w:t>SCells</w:t>
      </w:r>
      <w:proofErr w:type="spellEnd"/>
      <w:r w:rsidR="001C026D">
        <w:rPr>
          <w:lang w:eastAsia="ja-JP"/>
        </w:rPr>
        <w:t xml:space="preserve"> belonging to same band region there is no need to</w:t>
      </w:r>
      <w:r w:rsidR="00B23623">
        <w:rPr>
          <w:lang w:eastAsia="ja-JP"/>
        </w:rPr>
        <w:t xml:space="preserve"> </w:t>
      </w:r>
      <w:r w:rsidR="001D7DA6">
        <w:rPr>
          <w:lang w:eastAsia="ja-JP"/>
        </w:rPr>
        <w:t xml:space="preserve">have different TRS configuration or even activate TRS for </w:t>
      </w:r>
      <w:proofErr w:type="spellStart"/>
      <w:r w:rsidR="001D7DA6">
        <w:rPr>
          <w:lang w:eastAsia="ja-JP"/>
        </w:rPr>
        <w:t>SCells</w:t>
      </w:r>
      <w:proofErr w:type="spellEnd"/>
      <w:r w:rsidR="001D7DA6">
        <w:rPr>
          <w:lang w:eastAsia="ja-JP"/>
        </w:rPr>
        <w:t xml:space="preserve"> on same band </w:t>
      </w:r>
      <w:proofErr w:type="gramStart"/>
      <w:r w:rsidR="001D7DA6">
        <w:rPr>
          <w:lang w:eastAsia="ja-JP"/>
        </w:rPr>
        <w:t>region.</w:t>
      </w:r>
      <w:r w:rsidR="00B23623">
        <w:rPr>
          <w:lang w:eastAsia="ja-JP"/>
        </w:rPr>
        <w:t>.</w:t>
      </w:r>
      <w:proofErr w:type="gramEnd"/>
      <w:r w:rsidR="00B23623">
        <w:rPr>
          <w:lang w:eastAsia="ja-JP"/>
        </w:rPr>
        <w:t xml:space="preserve"> </w:t>
      </w:r>
    </w:p>
    <w:p w14:paraId="5A0ED96C" w14:textId="34F0461C" w:rsidR="00600D18" w:rsidRDefault="00600D18" w:rsidP="002A46FF">
      <w:pPr>
        <w:rPr>
          <w:lang w:eastAsia="ja-JP"/>
        </w:rPr>
      </w:pPr>
      <w:r>
        <w:rPr>
          <w:b/>
          <w:bCs/>
          <w:lang w:eastAsia="ja-JP"/>
        </w:rPr>
        <w:t xml:space="preserve">Observation: </w:t>
      </w:r>
      <w:proofErr w:type="gramStart"/>
      <w:r w:rsidR="00C4520A">
        <w:rPr>
          <w:lang w:eastAsia="ja-JP"/>
        </w:rPr>
        <w:t>In order to</w:t>
      </w:r>
      <w:proofErr w:type="gramEnd"/>
      <w:r w:rsidR="00C4520A">
        <w:rPr>
          <w:lang w:eastAsia="ja-JP"/>
        </w:rPr>
        <w:t xml:space="preserve"> limit number of indexes needed </w:t>
      </w:r>
      <w:proofErr w:type="spellStart"/>
      <w:r w:rsidR="00C4520A">
        <w:rPr>
          <w:lang w:eastAsia="ja-JP"/>
        </w:rPr>
        <w:t>fro</w:t>
      </w:r>
      <w:proofErr w:type="spellEnd"/>
      <w:r w:rsidR="00C4520A">
        <w:rPr>
          <w:lang w:eastAsia="ja-JP"/>
        </w:rPr>
        <w:t xml:space="preserve"> TRS configuration it seems there one could assume that </w:t>
      </w:r>
      <w:r w:rsidR="00391F7E">
        <w:rPr>
          <w:lang w:eastAsia="ja-JP"/>
        </w:rPr>
        <w:t xml:space="preserve">only a </w:t>
      </w:r>
      <w:proofErr w:type="spellStart"/>
      <w:r w:rsidR="00C4520A">
        <w:rPr>
          <w:lang w:eastAsia="ja-JP"/>
        </w:rPr>
        <w:t>SCell</w:t>
      </w:r>
      <w:proofErr w:type="spellEnd"/>
      <w:r w:rsidR="00C4520A">
        <w:rPr>
          <w:lang w:eastAsia="ja-JP"/>
        </w:rPr>
        <w:t xml:space="preserve"> of </w:t>
      </w:r>
      <w:r w:rsidR="00391F7E">
        <w:rPr>
          <w:lang w:eastAsia="ja-JP"/>
        </w:rPr>
        <w:t>a</w:t>
      </w:r>
      <w:r w:rsidR="00C4520A">
        <w:rPr>
          <w:lang w:eastAsia="ja-JP"/>
        </w:rPr>
        <w:t xml:space="preserve"> band region need</w:t>
      </w:r>
      <w:r w:rsidR="00391F7E">
        <w:rPr>
          <w:lang w:eastAsia="ja-JP"/>
        </w:rPr>
        <w:t>s</w:t>
      </w:r>
      <w:r w:rsidR="00C4520A">
        <w:rPr>
          <w:lang w:eastAsia="ja-JP"/>
        </w:rPr>
        <w:t xml:space="preserve"> </w:t>
      </w:r>
      <w:r w:rsidR="00391F7E">
        <w:rPr>
          <w:lang w:eastAsia="ja-JP"/>
        </w:rPr>
        <w:t>to be configured with TRS</w:t>
      </w:r>
    </w:p>
    <w:p w14:paraId="3E1EEBB8" w14:textId="7C040DE8" w:rsidR="000C0BF2" w:rsidRDefault="008B3913" w:rsidP="002A46FF">
      <w:r>
        <w:rPr>
          <w:lang w:eastAsia="ja-JP"/>
        </w:rPr>
        <w:t xml:space="preserve">As noted above we consider that it does not seem to bring any benefit of reusing existing </w:t>
      </w:r>
      <w:r w:rsidRPr="000A2911">
        <w:rPr>
          <w:i/>
          <w:iCs/>
        </w:rPr>
        <w:t>CSI-</w:t>
      </w:r>
      <w:proofErr w:type="spellStart"/>
      <w:r w:rsidRPr="000A2911">
        <w:rPr>
          <w:i/>
          <w:iCs/>
        </w:rPr>
        <w:t>AperiodicTriggerStateList</w:t>
      </w:r>
      <w:proofErr w:type="spellEnd"/>
      <w:r>
        <w:rPr>
          <w:i/>
          <w:iCs/>
        </w:rPr>
        <w:t xml:space="preserve"> </w:t>
      </w:r>
      <w:r>
        <w:t xml:space="preserve">for configuring TRS. </w:t>
      </w:r>
      <w:r w:rsidR="00B34BA2">
        <w:t>And as we are considering downlink MAC CE also the size of MAC CE does not really seem to very critical to be optimized</w:t>
      </w:r>
      <w:r w:rsidR="008B7D54">
        <w:t xml:space="preserve"> but of course one should not make it unnecessarily large – especially when we consider </w:t>
      </w:r>
      <w:r w:rsidR="007E0180">
        <w:t xml:space="preserve">activating up to 31 </w:t>
      </w:r>
      <w:proofErr w:type="spellStart"/>
      <w:r w:rsidR="007E0180">
        <w:t>SCells</w:t>
      </w:r>
      <w:proofErr w:type="spellEnd"/>
      <w:r w:rsidR="007E0180">
        <w:t xml:space="preserve">. </w:t>
      </w:r>
      <w:proofErr w:type="gramStart"/>
      <w:r w:rsidR="00943999">
        <w:t>Of course</w:t>
      </w:r>
      <w:proofErr w:type="gramEnd"/>
      <w:r w:rsidR="00943999">
        <w:t xml:space="preserve"> we would need to also consider complexity here and not making the design unnecessarily</w:t>
      </w:r>
      <w:r w:rsidR="00035C4C">
        <w:t xml:space="preserve"> engineer</w:t>
      </w:r>
      <w:r w:rsidR="009E0134">
        <w:t>ed</w:t>
      </w:r>
      <w:r w:rsidR="00035C4C">
        <w:t>.</w:t>
      </w:r>
    </w:p>
    <w:p w14:paraId="0F5F2513" w14:textId="730AF8B2" w:rsidR="009E1F70" w:rsidRDefault="009E0134" w:rsidP="002A46FF">
      <w:proofErr w:type="gramStart"/>
      <w:r>
        <w:t>So</w:t>
      </w:r>
      <w:proofErr w:type="gramEnd"/>
      <w:r>
        <w:t xml:space="preserve"> it would seem rather good compromise would be to have fixed size MAC CE with </w:t>
      </w:r>
      <w:r w:rsidR="00DA49CC">
        <w:t xml:space="preserve">a large enough index e.g. 2 octets for 7 </w:t>
      </w:r>
      <w:proofErr w:type="spellStart"/>
      <w:r w:rsidR="00DA49CC">
        <w:t>SCell</w:t>
      </w:r>
      <w:proofErr w:type="spellEnd"/>
      <w:r w:rsidR="00DA49CC">
        <w:t xml:space="preserve"> activation MAC CE and e.g. 5 octets for 31 </w:t>
      </w:r>
      <w:proofErr w:type="spellStart"/>
      <w:r w:rsidR="00DA49CC">
        <w:t>SCell</w:t>
      </w:r>
      <w:proofErr w:type="spellEnd"/>
      <w:r w:rsidR="00DA49CC">
        <w:t xml:space="preserve"> activation MAC CE.</w:t>
      </w:r>
      <w:r w:rsidR="008E63E1">
        <w:t xml:space="preserve"> Problem with this approach is that “index” size </w:t>
      </w:r>
      <w:r w:rsidR="00763DA0">
        <w:t xml:space="preserve">for trigger state list would be different in case of larger MAC CE used for activation. </w:t>
      </w:r>
      <w:r w:rsidR="0094009C">
        <w:t xml:space="preserve">But this seems rather easy to handle as network can configure first “bits” of the index to have different configuration that handle 7 </w:t>
      </w:r>
      <w:proofErr w:type="spellStart"/>
      <w:r w:rsidR="0094009C">
        <w:t>SCells</w:t>
      </w:r>
      <w:proofErr w:type="spellEnd"/>
      <w:r w:rsidR="0094009C">
        <w:t xml:space="preserve"> activation</w:t>
      </w:r>
      <w:r w:rsidR="009E1F70">
        <w:t xml:space="preserve">. </w:t>
      </w:r>
    </w:p>
    <w:p w14:paraId="1EB44ECB" w14:textId="3DC42C79" w:rsidR="00631A35" w:rsidRDefault="00631A35" w:rsidP="002A46FF">
      <w:r>
        <w:rPr>
          <w:b/>
          <w:bCs/>
        </w:rPr>
        <w:t xml:space="preserve">Observation: </w:t>
      </w:r>
      <w:r>
        <w:t>Common index approach requires bit more NW consideration</w:t>
      </w:r>
      <w:r w:rsidR="00870406">
        <w:t xml:space="preserve"> to configure </w:t>
      </w:r>
      <w:r w:rsidR="00161F5E">
        <w:t xml:space="preserve">first values of index to be reserved for 7 </w:t>
      </w:r>
      <w:proofErr w:type="spellStart"/>
      <w:r w:rsidR="00161F5E">
        <w:t>SCell</w:t>
      </w:r>
      <w:proofErr w:type="spellEnd"/>
      <w:r w:rsidR="00161F5E">
        <w:t xml:space="preserve"> activation case</w:t>
      </w:r>
    </w:p>
    <w:p w14:paraId="29EAF82C" w14:textId="600E04B8" w:rsidR="00B5020C" w:rsidRDefault="00B5020C" w:rsidP="002A46FF">
      <w:r>
        <w:t>Positive for common index approach is fixed size MAC</w:t>
      </w:r>
      <w:r w:rsidR="000D1AA1">
        <w:t xml:space="preserve"> </w:t>
      </w:r>
      <w:proofErr w:type="gramStart"/>
      <w:r w:rsidR="000D1AA1">
        <w:t>i.e.</w:t>
      </w:r>
      <w:proofErr w:type="gramEnd"/>
      <w:r w:rsidR="000D1AA1">
        <w:t xml:space="preserve"> size is same regardless of amount of </w:t>
      </w:r>
      <w:proofErr w:type="spellStart"/>
      <w:r w:rsidR="000D1AA1">
        <w:t>SCells</w:t>
      </w:r>
      <w:proofErr w:type="spellEnd"/>
      <w:r w:rsidR="000D1AA1">
        <w:t xml:space="preserve"> activated thus being simple </w:t>
      </w:r>
      <w:r w:rsidR="00F54696">
        <w:t xml:space="preserve">for implementations. </w:t>
      </w:r>
    </w:p>
    <w:tbl>
      <w:tblPr>
        <w:tblW w:w="4640" w:type="dxa"/>
        <w:tblInd w:w="2142" w:type="dxa"/>
        <w:tblCellMar>
          <w:left w:w="70" w:type="dxa"/>
          <w:right w:w="70" w:type="dxa"/>
        </w:tblCellMar>
        <w:tblLook w:val="04A0" w:firstRow="1" w:lastRow="0" w:firstColumn="1" w:lastColumn="0" w:noHBand="0" w:noVBand="1"/>
      </w:tblPr>
      <w:tblGrid>
        <w:gridCol w:w="580"/>
        <w:gridCol w:w="580"/>
        <w:gridCol w:w="580"/>
        <w:gridCol w:w="580"/>
        <w:gridCol w:w="580"/>
        <w:gridCol w:w="580"/>
        <w:gridCol w:w="580"/>
        <w:gridCol w:w="580"/>
      </w:tblGrid>
      <w:tr w:rsidR="00B03163" w:rsidRPr="001128D8" w14:paraId="22712317" w14:textId="77777777" w:rsidTr="007D66B6">
        <w:trPr>
          <w:trHeight w:val="54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D03BB" w14:textId="77777777" w:rsidR="00B03163" w:rsidRPr="001128D8" w:rsidRDefault="00B03163"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C7</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11B4CC37" w14:textId="77777777" w:rsidR="00B03163" w:rsidRPr="001128D8" w:rsidRDefault="00B03163"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C6</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600B250F" w14:textId="77777777" w:rsidR="00B03163" w:rsidRPr="001128D8" w:rsidRDefault="00B03163"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C5</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26998A71" w14:textId="77777777" w:rsidR="00B03163" w:rsidRPr="001128D8" w:rsidRDefault="00B03163"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C4</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6B60CA4B" w14:textId="77777777" w:rsidR="00B03163" w:rsidRPr="001128D8" w:rsidRDefault="00B03163"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C3</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7B3D96C1" w14:textId="77777777" w:rsidR="00B03163" w:rsidRPr="001128D8" w:rsidRDefault="00B03163"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C2</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04CD5F88" w14:textId="77777777" w:rsidR="00B03163" w:rsidRPr="001128D8" w:rsidRDefault="00B03163"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C1</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55D689CB" w14:textId="77777777" w:rsidR="00B03163" w:rsidRPr="001128D8" w:rsidRDefault="00B03163"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R</w:t>
            </w:r>
          </w:p>
        </w:tc>
      </w:tr>
      <w:tr w:rsidR="00B03163" w:rsidRPr="001128D8" w14:paraId="0541DCE6" w14:textId="77777777" w:rsidTr="007D66B6">
        <w:trPr>
          <w:trHeight w:val="300"/>
        </w:trPr>
        <w:tc>
          <w:tcPr>
            <w:tcW w:w="464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95BE3DF" w14:textId="6B778610" w:rsidR="00B03163" w:rsidRPr="001128D8" w:rsidRDefault="00B03163"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TRSIndex_Octet1</w:t>
            </w:r>
          </w:p>
        </w:tc>
      </w:tr>
      <w:tr w:rsidR="00B03163" w:rsidRPr="001128D8" w14:paraId="7DBE2CF9" w14:textId="77777777" w:rsidTr="007D66B6">
        <w:trPr>
          <w:trHeight w:val="300"/>
        </w:trPr>
        <w:tc>
          <w:tcPr>
            <w:tcW w:w="464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14:paraId="3F1402DA" w14:textId="0E745B4D" w:rsidR="00B03163" w:rsidRDefault="00B03163"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TRSIndex_Octet2</w:t>
            </w:r>
          </w:p>
        </w:tc>
      </w:tr>
    </w:tbl>
    <w:p w14:paraId="3AE38801" w14:textId="764E9863" w:rsidR="00161F5E" w:rsidRPr="00D44222" w:rsidRDefault="00A578BA" w:rsidP="00D44222">
      <w:pPr>
        <w:jc w:val="center"/>
        <w:rPr>
          <w:b/>
          <w:bCs/>
        </w:rPr>
      </w:pPr>
      <w:r>
        <w:rPr>
          <w:b/>
          <w:bCs/>
        </w:rPr>
        <w:t xml:space="preserve">Approach A: </w:t>
      </w:r>
      <w:r w:rsidR="00D44222" w:rsidRPr="00D44222">
        <w:rPr>
          <w:b/>
          <w:bCs/>
        </w:rPr>
        <w:t>Short MAC CE activation with TRS</w:t>
      </w:r>
    </w:p>
    <w:tbl>
      <w:tblPr>
        <w:tblW w:w="4640" w:type="dxa"/>
        <w:tblInd w:w="2142" w:type="dxa"/>
        <w:tblCellMar>
          <w:left w:w="70" w:type="dxa"/>
          <w:right w:w="70" w:type="dxa"/>
        </w:tblCellMar>
        <w:tblLook w:val="04A0" w:firstRow="1" w:lastRow="0" w:firstColumn="1" w:lastColumn="0" w:noHBand="0" w:noVBand="1"/>
      </w:tblPr>
      <w:tblGrid>
        <w:gridCol w:w="580"/>
        <w:gridCol w:w="580"/>
        <w:gridCol w:w="580"/>
        <w:gridCol w:w="580"/>
        <w:gridCol w:w="580"/>
        <w:gridCol w:w="580"/>
        <w:gridCol w:w="580"/>
        <w:gridCol w:w="580"/>
      </w:tblGrid>
      <w:tr w:rsidR="00235FA9" w:rsidRPr="001128D8" w14:paraId="2A54A152" w14:textId="77777777" w:rsidTr="007D66B6">
        <w:trPr>
          <w:trHeight w:val="54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463A6" w14:textId="77777777"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lastRenderedPageBreak/>
              <w:t>C7</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72DF8EF9" w14:textId="77777777"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C6</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057CE517" w14:textId="77777777"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C5</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236D55EF" w14:textId="77777777"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C4</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34867C9B" w14:textId="77777777"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C3</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2667046D" w14:textId="77777777"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C2</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59219353" w14:textId="77777777"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C1</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781DCD29" w14:textId="77777777"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R</w:t>
            </w:r>
          </w:p>
        </w:tc>
      </w:tr>
      <w:tr w:rsidR="00235FA9" w:rsidRPr="001128D8" w14:paraId="4866466D" w14:textId="77777777" w:rsidTr="007D66B6">
        <w:trPr>
          <w:trHeight w:val="54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B8EBF" w14:textId="616D7418"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C15</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71B0118C" w14:textId="4FF4F904"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C15</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0A9E11BD" w14:textId="0D28EBD8"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C13</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6D1B2619" w14:textId="21AAD93B"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C12</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45916DE4" w14:textId="2EA4887F"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C11</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77319160" w14:textId="5292D29E"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C10</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43A31001" w14:textId="4C1A7E4E"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C9</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61A9C137" w14:textId="73ED864F"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C8</w:t>
            </w:r>
          </w:p>
        </w:tc>
      </w:tr>
      <w:tr w:rsidR="00235FA9" w:rsidRPr="001128D8" w14:paraId="0F870BCB" w14:textId="77777777" w:rsidTr="007D66B6">
        <w:trPr>
          <w:trHeight w:val="54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F9A07" w14:textId="21D21E6A"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C23</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02F4B29F" w14:textId="51D5CEB8"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C22</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00753A76" w14:textId="19E92F13"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C21</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2C505E6D" w14:textId="72A099C3"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w:t>
            </w:r>
            <w:r w:rsidR="0039302D">
              <w:rPr>
                <w:rFonts w:ascii="Calibri" w:hAnsi="Calibri" w:cs="Calibri"/>
                <w:color w:val="000000"/>
                <w:sz w:val="22"/>
                <w:szCs w:val="22"/>
                <w:lang w:val="fi-FI" w:eastAsia="fi-FI"/>
              </w:rPr>
              <w:t>20</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2243447A" w14:textId="4D16EA09" w:rsidR="00235FA9" w:rsidRPr="001128D8" w:rsidRDefault="0039302D" w:rsidP="0039302D">
            <w:pPr>
              <w:overflowPunct/>
              <w:autoSpaceDE/>
              <w:autoSpaceDN/>
              <w:adjustRightInd/>
              <w:spacing w:after="0"/>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C19</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09A6B921" w14:textId="3D15B088" w:rsidR="00235FA9" w:rsidRPr="001128D8" w:rsidRDefault="0039302D"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C18</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5C18D6AE" w14:textId="6581BB11" w:rsidR="00235FA9" w:rsidRPr="001128D8" w:rsidRDefault="0039302D"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C17</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3FF0AF6F" w14:textId="677445A4" w:rsidR="00235FA9" w:rsidRPr="001128D8" w:rsidRDefault="0039302D"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C16</w:t>
            </w:r>
          </w:p>
        </w:tc>
      </w:tr>
      <w:tr w:rsidR="00235FA9" w:rsidRPr="001128D8" w14:paraId="6E73B014" w14:textId="77777777" w:rsidTr="007D66B6">
        <w:trPr>
          <w:trHeight w:val="54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2FDC5" w14:textId="7FA35341" w:rsidR="00235FA9" w:rsidRPr="001128D8" w:rsidRDefault="0039302D"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C31</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0C6E5BD1" w14:textId="53EFEA72" w:rsidR="00235FA9" w:rsidRPr="001128D8" w:rsidRDefault="0039302D"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C30</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00C50DF6" w14:textId="7E856C91" w:rsidR="00235FA9" w:rsidRPr="001128D8" w:rsidRDefault="0039302D"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C29</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22B55037" w14:textId="4643AC82" w:rsidR="00235FA9" w:rsidRPr="001128D8" w:rsidRDefault="0039302D"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C28</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20D30A27" w14:textId="70F28860" w:rsidR="00235FA9" w:rsidRPr="001128D8" w:rsidRDefault="0039302D"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C27</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5B3933AD" w14:textId="5084CF0A" w:rsidR="00235FA9" w:rsidRPr="001128D8" w:rsidRDefault="0039302D"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C26</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3C804A34" w14:textId="061377E3" w:rsidR="00235FA9" w:rsidRPr="001128D8" w:rsidRDefault="0039302D"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C25</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20AB80AA" w14:textId="1D8C7851" w:rsidR="00235FA9" w:rsidRPr="001128D8" w:rsidRDefault="0039302D"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C24</w:t>
            </w:r>
          </w:p>
        </w:tc>
      </w:tr>
      <w:tr w:rsidR="00235FA9" w:rsidRPr="001128D8" w14:paraId="027DAC8C" w14:textId="77777777" w:rsidTr="007D66B6">
        <w:trPr>
          <w:trHeight w:val="300"/>
        </w:trPr>
        <w:tc>
          <w:tcPr>
            <w:tcW w:w="464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BBD9159" w14:textId="77777777" w:rsidR="00235FA9" w:rsidRPr="001128D8"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TRSIndex_Octet1</w:t>
            </w:r>
          </w:p>
        </w:tc>
      </w:tr>
      <w:tr w:rsidR="00235FA9" w:rsidRPr="001128D8" w14:paraId="06423D63" w14:textId="77777777" w:rsidTr="007D66B6">
        <w:trPr>
          <w:trHeight w:val="300"/>
        </w:trPr>
        <w:tc>
          <w:tcPr>
            <w:tcW w:w="464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14:paraId="2A512697" w14:textId="77777777" w:rsidR="00235FA9"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TRSIndex_Octet2</w:t>
            </w:r>
          </w:p>
        </w:tc>
      </w:tr>
      <w:tr w:rsidR="00235FA9" w:rsidRPr="001128D8" w14:paraId="358B83DF" w14:textId="77777777" w:rsidTr="007D66B6">
        <w:trPr>
          <w:trHeight w:val="300"/>
        </w:trPr>
        <w:tc>
          <w:tcPr>
            <w:tcW w:w="464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14:paraId="3D3857C2" w14:textId="052DB7F5" w:rsidR="00235FA9" w:rsidRDefault="00235FA9" w:rsidP="007D66B6">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TRSIndex_Octet3</w:t>
            </w:r>
          </w:p>
        </w:tc>
      </w:tr>
      <w:tr w:rsidR="00235FA9" w:rsidRPr="001128D8" w14:paraId="1FAABEDB" w14:textId="77777777" w:rsidTr="007D66B6">
        <w:trPr>
          <w:trHeight w:val="300"/>
        </w:trPr>
        <w:tc>
          <w:tcPr>
            <w:tcW w:w="464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14:paraId="1D109181" w14:textId="2B47576F" w:rsidR="00235FA9" w:rsidRDefault="00235FA9" w:rsidP="00235FA9">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TRSIndex_Octet4</w:t>
            </w:r>
          </w:p>
        </w:tc>
      </w:tr>
      <w:tr w:rsidR="00235FA9" w:rsidRPr="001128D8" w14:paraId="72818B4B" w14:textId="77777777" w:rsidTr="007D66B6">
        <w:trPr>
          <w:trHeight w:val="300"/>
        </w:trPr>
        <w:tc>
          <w:tcPr>
            <w:tcW w:w="464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14:paraId="35149AC0" w14:textId="5D4B5324" w:rsidR="00235FA9" w:rsidRDefault="00235FA9" w:rsidP="00235FA9">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TRSIndex_Octet5</w:t>
            </w:r>
          </w:p>
        </w:tc>
      </w:tr>
    </w:tbl>
    <w:p w14:paraId="46ED26CC" w14:textId="67E9F90D" w:rsidR="00E5236E" w:rsidRPr="00D44222" w:rsidRDefault="00A578BA" w:rsidP="00D44222">
      <w:pPr>
        <w:jc w:val="center"/>
        <w:rPr>
          <w:b/>
          <w:bCs/>
        </w:rPr>
      </w:pPr>
      <w:r>
        <w:rPr>
          <w:b/>
          <w:bCs/>
        </w:rPr>
        <w:t xml:space="preserve">Approach A: </w:t>
      </w:r>
      <w:r w:rsidR="00D44222" w:rsidRPr="00D44222">
        <w:rPr>
          <w:b/>
          <w:bCs/>
        </w:rPr>
        <w:t>Long MAC CE activation with TRS</w:t>
      </w:r>
    </w:p>
    <w:p w14:paraId="6EA5536F" w14:textId="0B58383E" w:rsidR="007E5E84" w:rsidRDefault="007E5E84" w:rsidP="002A46FF"/>
    <w:p w14:paraId="13222E04" w14:textId="52F81023" w:rsidR="00CE2B66" w:rsidRDefault="000E327E" w:rsidP="002A46FF">
      <w:r>
        <w:t xml:space="preserve">For variable size MAC CE approach </w:t>
      </w:r>
      <w:proofErr w:type="gramStart"/>
      <w:r w:rsidR="005262D0">
        <w:t>in order to</w:t>
      </w:r>
      <w:proofErr w:type="gramEnd"/>
      <w:r w:rsidR="005262D0">
        <w:t xml:space="preserve"> avoid different MAC CE in case different amount of </w:t>
      </w:r>
      <w:proofErr w:type="spellStart"/>
      <w:r w:rsidR="005262D0">
        <w:t>SCells</w:t>
      </w:r>
      <w:proofErr w:type="spellEnd"/>
      <w:r w:rsidR="005262D0">
        <w:t xml:space="preserve"> are activated (to </w:t>
      </w:r>
      <w:proofErr w:type="spellStart"/>
      <w:r w:rsidR="005262D0">
        <w:t>sensure</w:t>
      </w:r>
      <w:proofErr w:type="spellEnd"/>
      <w:r w:rsidR="005262D0">
        <w:t xml:space="preserve"> octet alignment) it seems easier to use just 8bit index size per </w:t>
      </w:r>
      <w:proofErr w:type="spellStart"/>
      <w:r w:rsidR="005262D0">
        <w:t>SCell</w:t>
      </w:r>
      <w:proofErr w:type="spellEnd"/>
      <w:r w:rsidR="005262D0">
        <w:t xml:space="preserve">. </w:t>
      </w:r>
    </w:p>
    <w:p w14:paraId="118FDE24" w14:textId="59F247B0" w:rsidR="00D14FDB" w:rsidRDefault="00D14FDB" w:rsidP="002A46FF">
      <w:r>
        <w:rPr>
          <w:b/>
          <w:bCs/>
        </w:rPr>
        <w:t xml:space="preserve">Observation: </w:t>
      </w:r>
      <w:r>
        <w:t xml:space="preserve">For variable size MAC CE approach it would be easiest to use 8bit index size to ensure octet alignment regardless of number of activated </w:t>
      </w:r>
      <w:proofErr w:type="spellStart"/>
      <w:r>
        <w:t>SCells</w:t>
      </w:r>
      <w:proofErr w:type="spellEnd"/>
    </w:p>
    <w:tbl>
      <w:tblPr>
        <w:tblW w:w="4640" w:type="dxa"/>
        <w:tblInd w:w="2142" w:type="dxa"/>
        <w:tblCellMar>
          <w:left w:w="70" w:type="dxa"/>
          <w:right w:w="70" w:type="dxa"/>
        </w:tblCellMar>
        <w:tblLook w:val="04A0" w:firstRow="1" w:lastRow="0" w:firstColumn="1" w:lastColumn="0" w:noHBand="0" w:noVBand="1"/>
      </w:tblPr>
      <w:tblGrid>
        <w:gridCol w:w="580"/>
        <w:gridCol w:w="580"/>
        <w:gridCol w:w="580"/>
        <w:gridCol w:w="580"/>
        <w:gridCol w:w="580"/>
        <w:gridCol w:w="580"/>
        <w:gridCol w:w="580"/>
        <w:gridCol w:w="580"/>
      </w:tblGrid>
      <w:tr w:rsidR="00B355B0" w:rsidRPr="001128D8" w14:paraId="117ABDE8" w14:textId="77777777" w:rsidTr="00A94715">
        <w:trPr>
          <w:trHeight w:val="54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34BCF"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C7</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27D019D8"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C6</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757C3E8B"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C5</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3A785AD9"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C4</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36421684"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C3</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20669E12"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C2</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1BCAE365"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C1</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51825EC6"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R</w:t>
            </w:r>
          </w:p>
        </w:tc>
      </w:tr>
      <w:tr w:rsidR="00B355B0" w:rsidRPr="001128D8" w14:paraId="5F80F517" w14:textId="77777777" w:rsidTr="00A94715">
        <w:trPr>
          <w:trHeight w:val="300"/>
        </w:trPr>
        <w:tc>
          <w:tcPr>
            <w:tcW w:w="464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D416F1" w14:textId="717CFDC2"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TRSIndex_C1</w:t>
            </w:r>
          </w:p>
        </w:tc>
      </w:tr>
      <w:tr w:rsidR="00B355B0" w:rsidRPr="001128D8" w14:paraId="57C264D3" w14:textId="77777777" w:rsidTr="00A94715">
        <w:trPr>
          <w:trHeight w:val="300"/>
        </w:trPr>
        <w:tc>
          <w:tcPr>
            <w:tcW w:w="464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14:paraId="71474F84" w14:textId="74CBC1CA" w:rsidR="00B355B0"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TRSIndex_C4</w:t>
            </w:r>
          </w:p>
        </w:tc>
      </w:tr>
    </w:tbl>
    <w:p w14:paraId="57A2E5D1" w14:textId="7506C6B7" w:rsidR="00B355B0" w:rsidRPr="00D44222" w:rsidRDefault="00A578BA" w:rsidP="00B355B0">
      <w:pPr>
        <w:jc w:val="center"/>
        <w:rPr>
          <w:b/>
          <w:bCs/>
        </w:rPr>
      </w:pPr>
      <w:r>
        <w:rPr>
          <w:b/>
          <w:bCs/>
        </w:rPr>
        <w:t xml:space="preserve">Approach B: </w:t>
      </w:r>
      <w:r w:rsidR="00B355B0" w:rsidRPr="00D44222">
        <w:rPr>
          <w:b/>
          <w:bCs/>
        </w:rPr>
        <w:t>Short MAC CE activation with TRS</w:t>
      </w:r>
    </w:p>
    <w:tbl>
      <w:tblPr>
        <w:tblW w:w="4640" w:type="dxa"/>
        <w:tblInd w:w="2142" w:type="dxa"/>
        <w:tblCellMar>
          <w:left w:w="70" w:type="dxa"/>
          <w:right w:w="70" w:type="dxa"/>
        </w:tblCellMar>
        <w:tblLook w:val="04A0" w:firstRow="1" w:lastRow="0" w:firstColumn="1" w:lastColumn="0" w:noHBand="0" w:noVBand="1"/>
      </w:tblPr>
      <w:tblGrid>
        <w:gridCol w:w="580"/>
        <w:gridCol w:w="580"/>
        <w:gridCol w:w="580"/>
        <w:gridCol w:w="580"/>
        <w:gridCol w:w="580"/>
        <w:gridCol w:w="580"/>
        <w:gridCol w:w="580"/>
        <w:gridCol w:w="580"/>
      </w:tblGrid>
      <w:tr w:rsidR="00B355B0" w:rsidRPr="001128D8" w14:paraId="40F17CB3" w14:textId="77777777" w:rsidTr="00A94715">
        <w:trPr>
          <w:trHeight w:val="54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763BC"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C7</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7699F0D8"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C6</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0AB98E9A"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C5</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0BA04E70"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C4</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1FEDE3C6"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C3</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0447E88B"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C2</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55B0C628"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C1</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79AEC611"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sidRPr="001128D8">
              <w:rPr>
                <w:rFonts w:ascii="Calibri" w:hAnsi="Calibri" w:cs="Calibri"/>
                <w:color w:val="000000"/>
                <w:sz w:val="22"/>
                <w:szCs w:val="22"/>
                <w:lang w:val="fi-FI" w:eastAsia="fi-FI"/>
              </w:rPr>
              <w:t>R</w:t>
            </w:r>
          </w:p>
        </w:tc>
      </w:tr>
      <w:tr w:rsidR="00B355B0" w:rsidRPr="001128D8" w14:paraId="4D80104E" w14:textId="77777777" w:rsidTr="00A94715">
        <w:trPr>
          <w:trHeight w:val="54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9C90E"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C15</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28B2D263"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C15</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6F3DF18F"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C13</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3668F3BC"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C12</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735B45A4"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C11</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0F8B9653"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C10</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7912976F"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C9</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594880BF"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C8</w:t>
            </w:r>
          </w:p>
        </w:tc>
      </w:tr>
      <w:tr w:rsidR="00B355B0" w:rsidRPr="001128D8" w14:paraId="37A92FAA" w14:textId="77777777" w:rsidTr="00A94715">
        <w:trPr>
          <w:trHeight w:val="54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E4FE9"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C23</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6B4C73BC"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C22</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6F00E82F"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C21</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10D83AB4"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C20</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5250C6F5" w14:textId="77777777" w:rsidR="00B355B0" w:rsidRPr="001128D8" w:rsidRDefault="00B355B0" w:rsidP="00A94715">
            <w:pPr>
              <w:overflowPunct/>
              <w:autoSpaceDE/>
              <w:autoSpaceDN/>
              <w:adjustRightInd/>
              <w:spacing w:after="0"/>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C19</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7FED8E59"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C18</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577AFB5E"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C17</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240A3BE9"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C16</w:t>
            </w:r>
          </w:p>
        </w:tc>
      </w:tr>
      <w:tr w:rsidR="00B355B0" w:rsidRPr="001128D8" w14:paraId="1301DC4A" w14:textId="77777777" w:rsidTr="00A94715">
        <w:trPr>
          <w:trHeight w:val="54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65450"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C31</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522D6CCF"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C30</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33B422D5"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C29</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20A912DB"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C28</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11452E5C"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C27</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261027E3"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C26</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54D6E63D"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C25</w:t>
            </w:r>
          </w:p>
        </w:tc>
        <w:tc>
          <w:tcPr>
            <w:tcW w:w="580" w:type="dxa"/>
            <w:tcBorders>
              <w:top w:val="single" w:sz="4" w:space="0" w:color="auto"/>
              <w:left w:val="nil"/>
              <w:bottom w:val="single" w:sz="4" w:space="0" w:color="auto"/>
              <w:right w:val="single" w:sz="4" w:space="0" w:color="auto"/>
            </w:tcBorders>
            <w:shd w:val="clear" w:color="auto" w:fill="auto"/>
            <w:noWrap/>
            <w:vAlign w:val="center"/>
          </w:tcPr>
          <w:p w14:paraId="534B8388" w14:textId="77777777"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C24</w:t>
            </w:r>
          </w:p>
        </w:tc>
      </w:tr>
      <w:tr w:rsidR="00B355B0" w:rsidRPr="001128D8" w14:paraId="6B5790AF" w14:textId="77777777" w:rsidTr="00A94715">
        <w:trPr>
          <w:trHeight w:val="300"/>
        </w:trPr>
        <w:tc>
          <w:tcPr>
            <w:tcW w:w="464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6CBB3B" w14:textId="069985EE" w:rsidR="00B355B0" w:rsidRPr="001128D8"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TRSIndex_C1</w:t>
            </w:r>
          </w:p>
        </w:tc>
      </w:tr>
      <w:tr w:rsidR="00B355B0" w:rsidRPr="001128D8" w14:paraId="27F908BA" w14:textId="77777777" w:rsidTr="00A94715">
        <w:trPr>
          <w:trHeight w:val="300"/>
        </w:trPr>
        <w:tc>
          <w:tcPr>
            <w:tcW w:w="464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14:paraId="19568A01" w14:textId="6A761CEB" w:rsidR="00B355B0"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TRSIndex_C2</w:t>
            </w:r>
          </w:p>
        </w:tc>
      </w:tr>
      <w:tr w:rsidR="00B355B0" w:rsidRPr="001128D8" w14:paraId="39F828E1" w14:textId="77777777" w:rsidTr="00A94715">
        <w:trPr>
          <w:trHeight w:val="300"/>
        </w:trPr>
        <w:tc>
          <w:tcPr>
            <w:tcW w:w="464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14:paraId="17D0A289" w14:textId="4DA3D954" w:rsidR="00B355B0"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TRSIndex_C3</w:t>
            </w:r>
          </w:p>
        </w:tc>
      </w:tr>
      <w:tr w:rsidR="00B355B0" w:rsidRPr="001128D8" w14:paraId="725E1DB1" w14:textId="77777777" w:rsidTr="00A94715">
        <w:trPr>
          <w:trHeight w:val="300"/>
        </w:trPr>
        <w:tc>
          <w:tcPr>
            <w:tcW w:w="464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14:paraId="004501AE" w14:textId="19EA3AFF" w:rsidR="00B355B0"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TRSIndex_C25</w:t>
            </w:r>
          </w:p>
        </w:tc>
      </w:tr>
      <w:tr w:rsidR="00B355B0" w:rsidRPr="001128D8" w14:paraId="3C667932" w14:textId="77777777" w:rsidTr="00A94715">
        <w:trPr>
          <w:trHeight w:val="300"/>
        </w:trPr>
        <w:tc>
          <w:tcPr>
            <w:tcW w:w="464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14:paraId="1FA5F2F6" w14:textId="70DC5B09" w:rsidR="00B355B0" w:rsidRDefault="00B355B0" w:rsidP="00A94715">
            <w:pPr>
              <w:overflowPunct/>
              <w:autoSpaceDE/>
              <w:autoSpaceDN/>
              <w:adjustRightInd/>
              <w:spacing w:after="0"/>
              <w:jc w:val="center"/>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TRSIndex_C28</w:t>
            </w:r>
          </w:p>
        </w:tc>
      </w:tr>
    </w:tbl>
    <w:p w14:paraId="424444FC" w14:textId="72175A32" w:rsidR="00B355B0" w:rsidRPr="00D44222" w:rsidRDefault="00A578BA" w:rsidP="00B355B0">
      <w:pPr>
        <w:jc w:val="center"/>
        <w:rPr>
          <w:b/>
          <w:bCs/>
        </w:rPr>
      </w:pPr>
      <w:r>
        <w:rPr>
          <w:b/>
          <w:bCs/>
        </w:rPr>
        <w:t xml:space="preserve">Approach B: </w:t>
      </w:r>
      <w:r w:rsidR="00B355B0" w:rsidRPr="00D44222">
        <w:rPr>
          <w:b/>
          <w:bCs/>
        </w:rPr>
        <w:t>Long MAC CE activation with TRS</w:t>
      </w:r>
    </w:p>
    <w:p w14:paraId="3EB50BD2" w14:textId="77777777" w:rsidR="00B355B0" w:rsidRDefault="00B355B0" w:rsidP="002A46FF"/>
    <w:p w14:paraId="50D79FFD" w14:textId="282E7A76" w:rsidR="007B6CBC" w:rsidRDefault="007B6CBC" w:rsidP="002A46FF">
      <w:r>
        <w:t xml:space="preserve">As has been discussed in this paper all the options can be made to work and as the MAC CE is downlink message there is no need to try to squeeze every single bit from the </w:t>
      </w:r>
      <w:proofErr w:type="gramStart"/>
      <w:r>
        <w:t>MAC CE</w:t>
      </w:r>
      <w:proofErr w:type="gramEnd"/>
      <w:r w:rsidR="00B355B0">
        <w:t xml:space="preserve"> we would propose either to go with </w:t>
      </w:r>
      <w:r w:rsidR="005E2002">
        <w:t xml:space="preserve">new RRC IE defined for configuring TRS – configuration seems simplest to be made per </w:t>
      </w:r>
      <w:proofErr w:type="spellStart"/>
      <w:r w:rsidR="005E2002">
        <w:t>SCell</w:t>
      </w:r>
      <w:proofErr w:type="spellEnd"/>
      <w:r w:rsidR="007733FA">
        <w:t xml:space="preserve">. Regarding MAC we do not really have strong view whether </w:t>
      </w:r>
      <w:r w:rsidR="00806891">
        <w:t xml:space="preserve">to go with variable size MAC CE with cell specific index or fixed size with common index. If one would go with variable size MAC </w:t>
      </w:r>
      <w:proofErr w:type="gramStart"/>
      <w:r w:rsidR="00806891">
        <w:t>CE</w:t>
      </w:r>
      <w:proofErr w:type="gramEnd"/>
      <w:r w:rsidR="00806891">
        <w:t xml:space="preserve"> then probably better to with 8 bit index to ensure octet alignment regardless of </w:t>
      </w:r>
      <w:r w:rsidR="00FC61D3">
        <w:t xml:space="preserve">amount of </w:t>
      </w:r>
      <w:proofErr w:type="spellStart"/>
      <w:r w:rsidR="00FC61D3">
        <w:t>SCells</w:t>
      </w:r>
      <w:proofErr w:type="spellEnd"/>
      <w:r w:rsidR="00FC61D3">
        <w:t xml:space="preserve"> activated.</w:t>
      </w:r>
    </w:p>
    <w:p w14:paraId="1A1CBFBC" w14:textId="7029206F" w:rsidR="00FC61D3" w:rsidRDefault="00FC61D3" w:rsidP="002A46FF">
      <w:r>
        <w:rPr>
          <w:b/>
          <w:bCs/>
        </w:rPr>
        <w:t xml:space="preserve">Proposal: </w:t>
      </w:r>
      <w:r>
        <w:t xml:space="preserve">take </w:t>
      </w:r>
      <w:r w:rsidR="006A71D2">
        <w:t>either</w:t>
      </w:r>
      <w:r>
        <w:t xml:space="preserve"> approach A or B for MAC CE design as basis for developing the MAC TP</w:t>
      </w:r>
    </w:p>
    <w:p w14:paraId="4184D698" w14:textId="644E10C6" w:rsidR="00FC61D3" w:rsidRPr="00747435" w:rsidRDefault="00FC61D3" w:rsidP="002A46FF">
      <w:r>
        <w:rPr>
          <w:b/>
          <w:bCs/>
        </w:rPr>
        <w:lastRenderedPageBreak/>
        <w:t>Proposal:</w:t>
      </w:r>
      <w:r w:rsidR="00747435">
        <w:rPr>
          <w:b/>
          <w:bCs/>
        </w:rPr>
        <w:t xml:space="preserve"> </w:t>
      </w:r>
      <w:r w:rsidR="00747435">
        <w:t xml:space="preserve">in RRC define new IE(s) for configuring </w:t>
      </w:r>
      <w:r w:rsidR="00AB1D34">
        <w:t xml:space="preserve">TRS having </w:t>
      </w:r>
      <w:proofErr w:type="spellStart"/>
      <w:proofErr w:type="gramStart"/>
      <w:r w:rsidR="00AB1D34">
        <w:t>a</w:t>
      </w:r>
      <w:proofErr w:type="spellEnd"/>
      <w:proofErr w:type="gramEnd"/>
      <w:r w:rsidR="00AB1D34">
        <w:t xml:space="preserve"> index that is referenced from agreed MAC CE. TRS configuration will be made per </w:t>
      </w:r>
      <w:proofErr w:type="spellStart"/>
      <w:r w:rsidR="00AB1D34">
        <w:t>SCell</w:t>
      </w:r>
      <w:proofErr w:type="spellEnd"/>
      <w:r w:rsidR="0029527E">
        <w:t>.</w:t>
      </w:r>
    </w:p>
    <w:p w14:paraId="7DC862BB" w14:textId="77777777" w:rsidR="00CE2B66" w:rsidRDefault="00CE2B66" w:rsidP="002A46FF"/>
    <w:bookmarkEnd w:id="1"/>
    <w:p w14:paraId="10445A01" w14:textId="2668E815" w:rsidR="00885580" w:rsidRDefault="007820D0" w:rsidP="00E26EF5">
      <w:pPr>
        <w:pStyle w:val="Heading1"/>
      </w:pPr>
      <w:r>
        <w:t>Conclusion</w:t>
      </w:r>
    </w:p>
    <w:p w14:paraId="6C5184C9" w14:textId="49125F2D" w:rsidR="000563E1" w:rsidRDefault="00D50F6A" w:rsidP="000563E1">
      <w:r>
        <w:t>This contribution makes the following proposals:</w:t>
      </w:r>
    </w:p>
    <w:p w14:paraId="1D874C75" w14:textId="7CD3EE8C" w:rsidR="004514A8" w:rsidRPr="001B64CF" w:rsidRDefault="004514A8" w:rsidP="004514A8">
      <w:r>
        <w:rPr>
          <w:b/>
          <w:bCs/>
        </w:rPr>
        <w:t>Observation</w:t>
      </w:r>
      <w:r w:rsidR="005C7E20">
        <w:rPr>
          <w:b/>
          <w:bCs/>
        </w:rPr>
        <w:t xml:space="preserve"> 1</w:t>
      </w:r>
      <w:r>
        <w:rPr>
          <w:b/>
          <w:bCs/>
        </w:rPr>
        <w:t xml:space="preserve">: </w:t>
      </w:r>
      <w:r>
        <w:t xml:space="preserve">Variable MAC CE size is already possible in MAC </w:t>
      </w:r>
      <w:proofErr w:type="gramStart"/>
      <w:r>
        <w:t>e.g.</w:t>
      </w:r>
      <w:proofErr w:type="gramEnd"/>
      <w:r>
        <w:t xml:space="preserve"> with PHR MAC CE</w:t>
      </w:r>
    </w:p>
    <w:p w14:paraId="10593DCB" w14:textId="0ED90C90" w:rsidR="004514A8" w:rsidRDefault="004514A8" w:rsidP="004514A8">
      <w:r>
        <w:rPr>
          <w:b/>
          <w:bCs/>
        </w:rPr>
        <w:t>Observation</w:t>
      </w:r>
      <w:r w:rsidR="005C7E20">
        <w:rPr>
          <w:b/>
          <w:bCs/>
        </w:rPr>
        <w:t xml:space="preserve"> 2</w:t>
      </w:r>
      <w:r>
        <w:rPr>
          <w:b/>
          <w:bCs/>
        </w:rPr>
        <w:t xml:space="preserve">: </w:t>
      </w:r>
      <w:r>
        <w:t>Size of MAC CE is not critical as the activation is downlink MAC CE</w:t>
      </w:r>
    </w:p>
    <w:p w14:paraId="4278EEC1" w14:textId="6818E66C" w:rsidR="004514A8" w:rsidRPr="00A34AE1" w:rsidRDefault="004514A8" w:rsidP="004514A8">
      <w:r>
        <w:rPr>
          <w:b/>
          <w:bCs/>
        </w:rPr>
        <w:t>Observation</w:t>
      </w:r>
      <w:r w:rsidR="005C7E20">
        <w:rPr>
          <w:b/>
          <w:bCs/>
        </w:rPr>
        <w:t xml:space="preserve"> 3</w:t>
      </w:r>
      <w:r>
        <w:rPr>
          <w:b/>
          <w:bCs/>
        </w:rPr>
        <w:t xml:space="preserve">: </w:t>
      </w:r>
      <w:r w:rsidRPr="000A2911">
        <w:rPr>
          <w:i/>
          <w:iCs/>
        </w:rPr>
        <w:t>CSI-</w:t>
      </w:r>
      <w:proofErr w:type="spellStart"/>
      <w:r w:rsidRPr="000A2911">
        <w:rPr>
          <w:i/>
          <w:iCs/>
        </w:rPr>
        <w:t>AperiodicTriggerStateList</w:t>
      </w:r>
      <w:proofErr w:type="spellEnd"/>
      <w:r>
        <w:rPr>
          <w:i/>
          <w:iCs/>
        </w:rPr>
        <w:t xml:space="preserve"> </w:t>
      </w:r>
      <w:r>
        <w:t>does not have all the required parameters for TRS activation as well as unnecessary parameters</w:t>
      </w:r>
    </w:p>
    <w:p w14:paraId="36987013" w14:textId="7F09BA81" w:rsidR="004514A8" w:rsidRPr="00605FB3" w:rsidRDefault="004514A8" w:rsidP="004514A8">
      <w:r>
        <w:rPr>
          <w:b/>
          <w:bCs/>
        </w:rPr>
        <w:t>Proposal</w:t>
      </w:r>
      <w:r w:rsidR="005C7E20">
        <w:rPr>
          <w:b/>
          <w:bCs/>
        </w:rPr>
        <w:t xml:space="preserve"> 1</w:t>
      </w:r>
      <w:r>
        <w:rPr>
          <w:b/>
          <w:bCs/>
        </w:rPr>
        <w:t xml:space="preserve">: </w:t>
      </w:r>
      <w:r>
        <w:t xml:space="preserve">Define a new IE(s) and separate IEs from </w:t>
      </w:r>
      <w:r w:rsidRPr="000A2911">
        <w:rPr>
          <w:i/>
          <w:iCs/>
        </w:rPr>
        <w:t>CSI-</w:t>
      </w:r>
      <w:proofErr w:type="spellStart"/>
      <w:r w:rsidRPr="000A2911">
        <w:rPr>
          <w:i/>
          <w:iCs/>
        </w:rPr>
        <w:t>AperiodicTriggerStateList</w:t>
      </w:r>
      <w:proofErr w:type="spellEnd"/>
      <w:r>
        <w:t xml:space="preserve"> for configuring TRS</w:t>
      </w:r>
    </w:p>
    <w:p w14:paraId="08906001" w14:textId="76A05AA4" w:rsidR="004514A8" w:rsidRDefault="004514A8" w:rsidP="004514A8">
      <w:r>
        <w:rPr>
          <w:b/>
          <w:bCs/>
        </w:rPr>
        <w:t>Observation</w:t>
      </w:r>
      <w:r w:rsidR="005C7E20">
        <w:rPr>
          <w:b/>
          <w:bCs/>
        </w:rPr>
        <w:t xml:space="preserve"> 4</w:t>
      </w:r>
      <w:r>
        <w:rPr>
          <w:b/>
          <w:bCs/>
        </w:rPr>
        <w:t xml:space="preserve">: </w:t>
      </w:r>
      <w:r>
        <w:t xml:space="preserve">It is possible to have a “index” with no TRS configured for per </w:t>
      </w:r>
      <w:proofErr w:type="spellStart"/>
      <w:r>
        <w:t>SCell</w:t>
      </w:r>
      <w:proofErr w:type="spellEnd"/>
      <w:r>
        <w:t xml:space="preserve"> and common index as required by RAN1 agreement</w:t>
      </w:r>
    </w:p>
    <w:p w14:paraId="68B5ABD4" w14:textId="34B1A15F" w:rsidR="004514A8" w:rsidRDefault="004514A8" w:rsidP="004514A8">
      <w:pPr>
        <w:rPr>
          <w:lang w:eastAsia="ja-JP"/>
        </w:rPr>
      </w:pPr>
      <w:r>
        <w:rPr>
          <w:b/>
          <w:bCs/>
          <w:lang w:eastAsia="ja-JP"/>
        </w:rPr>
        <w:t>Observation</w:t>
      </w:r>
      <w:r w:rsidR="005C7E20">
        <w:rPr>
          <w:b/>
          <w:bCs/>
          <w:lang w:eastAsia="ja-JP"/>
        </w:rPr>
        <w:t xml:space="preserve"> 5</w:t>
      </w:r>
      <w:r>
        <w:rPr>
          <w:b/>
          <w:bCs/>
          <w:lang w:eastAsia="ja-JP"/>
        </w:rPr>
        <w:t xml:space="preserve">: </w:t>
      </w:r>
      <w:proofErr w:type="gramStart"/>
      <w:r>
        <w:rPr>
          <w:lang w:eastAsia="ja-JP"/>
        </w:rPr>
        <w:t>In order to</w:t>
      </w:r>
      <w:proofErr w:type="gramEnd"/>
      <w:r>
        <w:rPr>
          <w:lang w:eastAsia="ja-JP"/>
        </w:rPr>
        <w:t xml:space="preserve"> limit number of indexes needed </w:t>
      </w:r>
      <w:proofErr w:type="spellStart"/>
      <w:r>
        <w:rPr>
          <w:lang w:eastAsia="ja-JP"/>
        </w:rPr>
        <w:t>fro</w:t>
      </w:r>
      <w:proofErr w:type="spellEnd"/>
      <w:r>
        <w:rPr>
          <w:lang w:eastAsia="ja-JP"/>
        </w:rPr>
        <w:t xml:space="preserve"> TRS configuration it seems there one could assume that only a </w:t>
      </w:r>
      <w:proofErr w:type="spellStart"/>
      <w:r>
        <w:rPr>
          <w:lang w:eastAsia="ja-JP"/>
        </w:rPr>
        <w:t>SCell</w:t>
      </w:r>
      <w:proofErr w:type="spellEnd"/>
      <w:r>
        <w:rPr>
          <w:lang w:eastAsia="ja-JP"/>
        </w:rPr>
        <w:t xml:space="preserve"> of a band region needs to be configured with TRS</w:t>
      </w:r>
    </w:p>
    <w:p w14:paraId="1EFE33E0" w14:textId="1A89EC62" w:rsidR="004514A8" w:rsidRDefault="004514A8" w:rsidP="004514A8">
      <w:r>
        <w:rPr>
          <w:b/>
          <w:bCs/>
        </w:rPr>
        <w:t>Observation</w:t>
      </w:r>
      <w:r w:rsidR="005C7E20">
        <w:rPr>
          <w:b/>
          <w:bCs/>
        </w:rPr>
        <w:t xml:space="preserve"> 6</w:t>
      </w:r>
      <w:r>
        <w:rPr>
          <w:b/>
          <w:bCs/>
        </w:rPr>
        <w:t xml:space="preserve">: </w:t>
      </w:r>
      <w:r>
        <w:t xml:space="preserve">Common index approach requires bit more NW consideration to configure first values of index to be reserved for 7 </w:t>
      </w:r>
      <w:proofErr w:type="spellStart"/>
      <w:r>
        <w:t>SCell</w:t>
      </w:r>
      <w:proofErr w:type="spellEnd"/>
      <w:r>
        <w:t xml:space="preserve"> activation case</w:t>
      </w:r>
    </w:p>
    <w:p w14:paraId="3E082E63" w14:textId="41D50887" w:rsidR="004514A8" w:rsidRDefault="004514A8" w:rsidP="004514A8">
      <w:r>
        <w:rPr>
          <w:b/>
          <w:bCs/>
        </w:rPr>
        <w:t>Observation</w:t>
      </w:r>
      <w:r w:rsidR="005C7E20">
        <w:rPr>
          <w:b/>
          <w:bCs/>
        </w:rPr>
        <w:t xml:space="preserve"> 7</w:t>
      </w:r>
      <w:r>
        <w:rPr>
          <w:b/>
          <w:bCs/>
        </w:rPr>
        <w:t xml:space="preserve">: </w:t>
      </w:r>
      <w:r>
        <w:t xml:space="preserve">For variable size MAC CE approach it would be easiest to use 8bit index size to ensure octet alignment regardless of number of activated </w:t>
      </w:r>
      <w:proofErr w:type="spellStart"/>
      <w:r>
        <w:t>SCells</w:t>
      </w:r>
      <w:proofErr w:type="spellEnd"/>
    </w:p>
    <w:p w14:paraId="4E0937A3" w14:textId="5013C7BA" w:rsidR="004514A8" w:rsidRDefault="004514A8" w:rsidP="004514A8">
      <w:r>
        <w:rPr>
          <w:b/>
          <w:bCs/>
        </w:rPr>
        <w:t>Proposal</w:t>
      </w:r>
      <w:r w:rsidR="005C7E20">
        <w:rPr>
          <w:b/>
          <w:bCs/>
        </w:rPr>
        <w:t xml:space="preserve"> 2</w:t>
      </w:r>
      <w:r>
        <w:rPr>
          <w:b/>
          <w:bCs/>
        </w:rPr>
        <w:t xml:space="preserve">: </w:t>
      </w:r>
      <w:r>
        <w:t>take either approach A or B for MAC CE design as basis for developing the MAC TP</w:t>
      </w:r>
    </w:p>
    <w:p w14:paraId="52A849EC" w14:textId="78C14B71" w:rsidR="004514A8" w:rsidRPr="00747435" w:rsidRDefault="004514A8" w:rsidP="004514A8">
      <w:r>
        <w:rPr>
          <w:b/>
          <w:bCs/>
        </w:rPr>
        <w:t>Proposal</w:t>
      </w:r>
      <w:r w:rsidR="005C7E20">
        <w:rPr>
          <w:b/>
          <w:bCs/>
        </w:rPr>
        <w:t xml:space="preserve"> 3</w:t>
      </w:r>
      <w:r>
        <w:rPr>
          <w:b/>
          <w:bCs/>
        </w:rPr>
        <w:t xml:space="preserve">: </w:t>
      </w:r>
      <w:r>
        <w:t xml:space="preserve">in RRC define new IE(s) for configuring TRS having </w:t>
      </w:r>
      <w:proofErr w:type="spellStart"/>
      <w:proofErr w:type="gramStart"/>
      <w:r>
        <w:t>a</w:t>
      </w:r>
      <w:proofErr w:type="spellEnd"/>
      <w:proofErr w:type="gramEnd"/>
      <w:r>
        <w:t xml:space="preserve"> index that is referenced from agreed MAC CE. TRS configuration will be made per </w:t>
      </w:r>
      <w:proofErr w:type="spellStart"/>
      <w:r>
        <w:t>SCell</w:t>
      </w:r>
      <w:proofErr w:type="spellEnd"/>
      <w:r>
        <w:t>.</w:t>
      </w:r>
    </w:p>
    <w:p w14:paraId="74C0C16C" w14:textId="5D05D271" w:rsidR="001B0B1B" w:rsidRDefault="001B0B1B" w:rsidP="001B0B1B">
      <w:pPr>
        <w:pStyle w:val="CommentText"/>
      </w:pPr>
    </w:p>
    <w:p w14:paraId="53CD9119" w14:textId="5206E1F5" w:rsidR="00885580" w:rsidRDefault="00885580" w:rsidP="00885580">
      <w:pPr>
        <w:pStyle w:val="Heading1"/>
        <w:numPr>
          <w:ilvl w:val="0"/>
          <w:numId w:val="0"/>
        </w:numPr>
      </w:pPr>
      <w:r>
        <w:t>References</w:t>
      </w:r>
    </w:p>
    <w:bookmarkStart w:id="2" w:name="_Ref534191929"/>
    <w:bookmarkStart w:id="3" w:name="_Ref521401214"/>
    <w:p w14:paraId="56DD1C6C" w14:textId="3A52EDF9" w:rsidR="003B5A19" w:rsidRDefault="003B5A19" w:rsidP="00E26130">
      <w:pPr>
        <w:numPr>
          <w:ilvl w:val="0"/>
          <w:numId w:val="4"/>
        </w:numPr>
        <w:overflowPunct/>
        <w:autoSpaceDE/>
        <w:autoSpaceDN/>
        <w:adjustRightInd/>
        <w:spacing w:after="160" w:line="259" w:lineRule="auto"/>
        <w:textAlignment w:val="auto"/>
      </w:pPr>
      <w:r>
        <w:fldChar w:fldCharType="begin"/>
      </w:r>
      <w:r>
        <w:instrText xml:space="preserve"> HYPERLINK "https://www.3gpp.org/ftp/tsg_ran/TSG_RAN/TSGR_88e/Docs/RP-201040.zip" </w:instrText>
      </w:r>
      <w:r>
        <w:fldChar w:fldCharType="separate"/>
      </w:r>
      <w:r w:rsidRPr="000243E4">
        <w:rPr>
          <w:rStyle w:val="Hyperlink"/>
        </w:rPr>
        <w:t>RP-201040</w:t>
      </w:r>
      <w:r>
        <w:fldChar w:fldCharType="end"/>
      </w:r>
      <w:r w:rsidRPr="009A0602">
        <w:t>, “</w:t>
      </w:r>
      <w:r w:rsidRPr="009A0602">
        <w:rPr>
          <w:i/>
        </w:rPr>
        <w:t>Revised WID on Further Multi-RAT Dual-Connectivity enhancements</w:t>
      </w:r>
      <w:r w:rsidRPr="009A0602">
        <w:t xml:space="preserve">”, </w:t>
      </w:r>
      <w:bookmarkEnd w:id="2"/>
      <w:r w:rsidRPr="009A0602">
        <w:t>Huawei</w:t>
      </w:r>
      <w:bookmarkEnd w:id="3"/>
    </w:p>
    <w:sectPr w:rsidR="003B5A1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74F4F" w14:textId="77777777" w:rsidR="00333382" w:rsidRDefault="00333382">
      <w:r>
        <w:separator/>
      </w:r>
    </w:p>
  </w:endnote>
  <w:endnote w:type="continuationSeparator" w:id="0">
    <w:p w14:paraId="495F97F8" w14:textId="77777777" w:rsidR="00333382" w:rsidRDefault="00333382">
      <w:r>
        <w:continuationSeparator/>
      </w:r>
    </w:p>
  </w:endnote>
  <w:endnote w:type="continuationNotice" w:id="1">
    <w:p w14:paraId="40142B79" w14:textId="77777777" w:rsidR="00333382" w:rsidRDefault="003333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F5D99" w14:textId="77777777" w:rsidR="00333382" w:rsidRDefault="00333382">
      <w:r>
        <w:separator/>
      </w:r>
    </w:p>
  </w:footnote>
  <w:footnote w:type="continuationSeparator" w:id="0">
    <w:p w14:paraId="42519DC5" w14:textId="77777777" w:rsidR="00333382" w:rsidRDefault="00333382">
      <w:r>
        <w:continuationSeparator/>
      </w:r>
    </w:p>
  </w:footnote>
  <w:footnote w:type="continuationNotice" w:id="1">
    <w:p w14:paraId="3778E7E6" w14:textId="77777777" w:rsidR="00333382" w:rsidRDefault="003333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D2563D2"/>
    <w:multiLevelType w:val="hybridMultilevel"/>
    <w:tmpl w:val="0EE02460"/>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6D5419"/>
    <w:multiLevelType w:val="hybridMultilevel"/>
    <w:tmpl w:val="0A90B1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DE5E51"/>
    <w:multiLevelType w:val="hybridMultilevel"/>
    <w:tmpl w:val="0666BF64"/>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3165A5A">
      <w:start w:val="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045692"/>
    <w:multiLevelType w:val="hybridMultilevel"/>
    <w:tmpl w:val="CC346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363FEF"/>
    <w:multiLevelType w:val="hybridMultilevel"/>
    <w:tmpl w:val="0AD28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27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D0333A"/>
    <w:multiLevelType w:val="hybridMultilevel"/>
    <w:tmpl w:val="02665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D54E91"/>
    <w:multiLevelType w:val="hybridMultilevel"/>
    <w:tmpl w:val="B5CE4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3D32E6"/>
    <w:multiLevelType w:val="hybridMultilevel"/>
    <w:tmpl w:val="82624A1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0"/>
  </w:num>
  <w:num w:numId="2">
    <w:abstractNumId w:val="11"/>
  </w:num>
  <w:num w:numId="3">
    <w:abstractNumId w:val="1"/>
  </w:num>
  <w:num w:numId="4">
    <w:abstractNumId w:val="7"/>
  </w:num>
  <w:num w:numId="5">
    <w:abstractNumId w:val="5"/>
  </w:num>
  <w:num w:numId="6">
    <w:abstractNumId w:val="18"/>
  </w:num>
  <w:num w:numId="7">
    <w:abstractNumId w:val="15"/>
  </w:num>
  <w:num w:numId="8">
    <w:abstractNumId w:val="2"/>
  </w:num>
  <w:num w:numId="9">
    <w:abstractNumId w:val="14"/>
  </w:num>
  <w:num w:numId="10">
    <w:abstractNumId w:val="4"/>
  </w:num>
  <w:num w:numId="11">
    <w:abstractNumId w:val="13"/>
  </w:num>
  <w:num w:numId="12">
    <w:abstractNumId w:val="17"/>
  </w:num>
  <w:num w:numId="13">
    <w:abstractNumId w:val="12"/>
  </w:num>
  <w:num w:numId="14">
    <w:abstractNumId w:val="8"/>
  </w:num>
  <w:num w:numId="15">
    <w:abstractNumId w:val="18"/>
  </w:num>
  <w:num w:numId="16">
    <w:abstractNumId w:val="9"/>
  </w:num>
  <w:num w:numId="17">
    <w:abstractNumId w:val="19"/>
  </w:num>
  <w:num w:numId="18">
    <w:abstractNumId w:val="16"/>
  </w:num>
  <w:num w:numId="19">
    <w:abstractNumId w:val="6"/>
  </w:num>
  <w:num w:numId="20">
    <w:abstractNumId w:val="3"/>
  </w:num>
  <w:num w:numId="21">
    <w:abstractNumId w:val="20"/>
  </w:num>
  <w:num w:numId="22">
    <w:abstractNumId w:val="0"/>
  </w:num>
  <w:num w:numId="23">
    <w:abstractNumId w:val="10"/>
  </w:num>
  <w:num w:numId="2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33E"/>
    <w:rsid w:val="00001216"/>
    <w:rsid w:val="0000159F"/>
    <w:rsid w:val="00003E20"/>
    <w:rsid w:val="00004514"/>
    <w:rsid w:val="00004AC8"/>
    <w:rsid w:val="000053BA"/>
    <w:rsid w:val="00006055"/>
    <w:rsid w:val="00006AD4"/>
    <w:rsid w:val="00006CB9"/>
    <w:rsid w:val="000074C4"/>
    <w:rsid w:val="000079A6"/>
    <w:rsid w:val="0001081C"/>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87F"/>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5C4C"/>
    <w:rsid w:val="0003767C"/>
    <w:rsid w:val="00040F4F"/>
    <w:rsid w:val="00040FBA"/>
    <w:rsid w:val="0004132D"/>
    <w:rsid w:val="00041933"/>
    <w:rsid w:val="00041C9D"/>
    <w:rsid w:val="00043377"/>
    <w:rsid w:val="00044313"/>
    <w:rsid w:val="00044CFA"/>
    <w:rsid w:val="00044F20"/>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3E1"/>
    <w:rsid w:val="00056544"/>
    <w:rsid w:val="00060C94"/>
    <w:rsid w:val="00060D8E"/>
    <w:rsid w:val="00062159"/>
    <w:rsid w:val="00063D9E"/>
    <w:rsid w:val="00064AD3"/>
    <w:rsid w:val="00065088"/>
    <w:rsid w:val="000652D3"/>
    <w:rsid w:val="00065457"/>
    <w:rsid w:val="000654A0"/>
    <w:rsid w:val="000655B7"/>
    <w:rsid w:val="00065E94"/>
    <w:rsid w:val="00066639"/>
    <w:rsid w:val="00066719"/>
    <w:rsid w:val="00067F8D"/>
    <w:rsid w:val="000701AD"/>
    <w:rsid w:val="000707CA"/>
    <w:rsid w:val="00070D21"/>
    <w:rsid w:val="000717FB"/>
    <w:rsid w:val="000719BF"/>
    <w:rsid w:val="00071BDA"/>
    <w:rsid w:val="0007208A"/>
    <w:rsid w:val="0007213C"/>
    <w:rsid w:val="00072BBA"/>
    <w:rsid w:val="00072FF5"/>
    <w:rsid w:val="000730DC"/>
    <w:rsid w:val="00075965"/>
    <w:rsid w:val="00075FDA"/>
    <w:rsid w:val="00076386"/>
    <w:rsid w:val="00076D82"/>
    <w:rsid w:val="00081332"/>
    <w:rsid w:val="00081EC2"/>
    <w:rsid w:val="00082154"/>
    <w:rsid w:val="0008273C"/>
    <w:rsid w:val="00083800"/>
    <w:rsid w:val="00084A65"/>
    <w:rsid w:val="0008559A"/>
    <w:rsid w:val="00086E9D"/>
    <w:rsid w:val="000902C2"/>
    <w:rsid w:val="00091A92"/>
    <w:rsid w:val="00093C49"/>
    <w:rsid w:val="00095A80"/>
    <w:rsid w:val="000973E1"/>
    <w:rsid w:val="000A0565"/>
    <w:rsid w:val="000A1402"/>
    <w:rsid w:val="000A1F9F"/>
    <w:rsid w:val="000A20BA"/>
    <w:rsid w:val="000A262C"/>
    <w:rsid w:val="000A2911"/>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2ECF"/>
    <w:rsid w:val="000B3B91"/>
    <w:rsid w:val="000B4207"/>
    <w:rsid w:val="000B4B1B"/>
    <w:rsid w:val="000B50C3"/>
    <w:rsid w:val="000B55EC"/>
    <w:rsid w:val="000B5AC9"/>
    <w:rsid w:val="000B5F0A"/>
    <w:rsid w:val="000B6D65"/>
    <w:rsid w:val="000B720C"/>
    <w:rsid w:val="000B743C"/>
    <w:rsid w:val="000C006C"/>
    <w:rsid w:val="000C0BF2"/>
    <w:rsid w:val="000C1D59"/>
    <w:rsid w:val="000C2B09"/>
    <w:rsid w:val="000C30CF"/>
    <w:rsid w:val="000C501D"/>
    <w:rsid w:val="000C5B5B"/>
    <w:rsid w:val="000C5CBA"/>
    <w:rsid w:val="000C74BA"/>
    <w:rsid w:val="000C7531"/>
    <w:rsid w:val="000C7BA7"/>
    <w:rsid w:val="000C7C3F"/>
    <w:rsid w:val="000D0BD6"/>
    <w:rsid w:val="000D0C61"/>
    <w:rsid w:val="000D1440"/>
    <w:rsid w:val="000D1AA1"/>
    <w:rsid w:val="000D27AD"/>
    <w:rsid w:val="000D29D1"/>
    <w:rsid w:val="000D2B0A"/>
    <w:rsid w:val="000D3286"/>
    <w:rsid w:val="000D344D"/>
    <w:rsid w:val="000D40E7"/>
    <w:rsid w:val="000D53A9"/>
    <w:rsid w:val="000D584F"/>
    <w:rsid w:val="000D76BC"/>
    <w:rsid w:val="000D7750"/>
    <w:rsid w:val="000E071E"/>
    <w:rsid w:val="000E0DEE"/>
    <w:rsid w:val="000E181D"/>
    <w:rsid w:val="000E27AA"/>
    <w:rsid w:val="000E2F0F"/>
    <w:rsid w:val="000E327E"/>
    <w:rsid w:val="000E337A"/>
    <w:rsid w:val="000E34FD"/>
    <w:rsid w:val="000E3804"/>
    <w:rsid w:val="000E4350"/>
    <w:rsid w:val="000E4376"/>
    <w:rsid w:val="000E4408"/>
    <w:rsid w:val="000E462C"/>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042"/>
    <w:rsid w:val="0010170B"/>
    <w:rsid w:val="00101C4F"/>
    <w:rsid w:val="00102C9F"/>
    <w:rsid w:val="00103FC9"/>
    <w:rsid w:val="00105AE1"/>
    <w:rsid w:val="0010634D"/>
    <w:rsid w:val="001068D2"/>
    <w:rsid w:val="001069F2"/>
    <w:rsid w:val="001071B4"/>
    <w:rsid w:val="001103BD"/>
    <w:rsid w:val="00111208"/>
    <w:rsid w:val="001115E4"/>
    <w:rsid w:val="00111808"/>
    <w:rsid w:val="00112220"/>
    <w:rsid w:val="0011328F"/>
    <w:rsid w:val="0011339F"/>
    <w:rsid w:val="00113825"/>
    <w:rsid w:val="00113B8F"/>
    <w:rsid w:val="00113EC8"/>
    <w:rsid w:val="00114E96"/>
    <w:rsid w:val="001152C7"/>
    <w:rsid w:val="00115C88"/>
    <w:rsid w:val="0011644A"/>
    <w:rsid w:val="00117332"/>
    <w:rsid w:val="0011784B"/>
    <w:rsid w:val="00120380"/>
    <w:rsid w:val="001204DD"/>
    <w:rsid w:val="00121BDA"/>
    <w:rsid w:val="00122440"/>
    <w:rsid w:val="00122839"/>
    <w:rsid w:val="0012337E"/>
    <w:rsid w:val="001237AC"/>
    <w:rsid w:val="0012380F"/>
    <w:rsid w:val="00124E12"/>
    <w:rsid w:val="00124E75"/>
    <w:rsid w:val="0012673D"/>
    <w:rsid w:val="001269B8"/>
    <w:rsid w:val="00127099"/>
    <w:rsid w:val="00132830"/>
    <w:rsid w:val="00132B71"/>
    <w:rsid w:val="001337A5"/>
    <w:rsid w:val="0013427A"/>
    <w:rsid w:val="001348FE"/>
    <w:rsid w:val="00134B36"/>
    <w:rsid w:val="00134D55"/>
    <w:rsid w:val="00135C6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44A"/>
    <w:rsid w:val="001467B1"/>
    <w:rsid w:val="00147066"/>
    <w:rsid w:val="00150175"/>
    <w:rsid w:val="001502C8"/>
    <w:rsid w:val="00151011"/>
    <w:rsid w:val="00151224"/>
    <w:rsid w:val="0015130F"/>
    <w:rsid w:val="001532BA"/>
    <w:rsid w:val="00153FED"/>
    <w:rsid w:val="00155BFD"/>
    <w:rsid w:val="00156ABA"/>
    <w:rsid w:val="00157390"/>
    <w:rsid w:val="00160998"/>
    <w:rsid w:val="00160CD6"/>
    <w:rsid w:val="00160F5F"/>
    <w:rsid w:val="00161555"/>
    <w:rsid w:val="00161AA2"/>
    <w:rsid w:val="00161F5E"/>
    <w:rsid w:val="00162308"/>
    <w:rsid w:val="0016316A"/>
    <w:rsid w:val="00163539"/>
    <w:rsid w:val="0016381F"/>
    <w:rsid w:val="00163D09"/>
    <w:rsid w:val="00163D1D"/>
    <w:rsid w:val="00164171"/>
    <w:rsid w:val="00164E58"/>
    <w:rsid w:val="00165033"/>
    <w:rsid w:val="00165926"/>
    <w:rsid w:val="001665EB"/>
    <w:rsid w:val="001670EA"/>
    <w:rsid w:val="001674A0"/>
    <w:rsid w:val="00167C3F"/>
    <w:rsid w:val="00170A50"/>
    <w:rsid w:val="00174FFD"/>
    <w:rsid w:val="00175033"/>
    <w:rsid w:val="001759CA"/>
    <w:rsid w:val="0017726A"/>
    <w:rsid w:val="00177DD3"/>
    <w:rsid w:val="001800F9"/>
    <w:rsid w:val="00180278"/>
    <w:rsid w:val="001807F2"/>
    <w:rsid w:val="00180F9D"/>
    <w:rsid w:val="001818A7"/>
    <w:rsid w:val="00182725"/>
    <w:rsid w:val="001829C8"/>
    <w:rsid w:val="00186904"/>
    <w:rsid w:val="00186B0A"/>
    <w:rsid w:val="0018733E"/>
    <w:rsid w:val="001904D5"/>
    <w:rsid w:val="001905BD"/>
    <w:rsid w:val="00191E79"/>
    <w:rsid w:val="00192FE6"/>
    <w:rsid w:val="0019360B"/>
    <w:rsid w:val="00193986"/>
    <w:rsid w:val="00193B08"/>
    <w:rsid w:val="00194570"/>
    <w:rsid w:val="00195252"/>
    <w:rsid w:val="00196BF4"/>
    <w:rsid w:val="001972DA"/>
    <w:rsid w:val="001976AA"/>
    <w:rsid w:val="001A02F6"/>
    <w:rsid w:val="001A1005"/>
    <w:rsid w:val="001A15C6"/>
    <w:rsid w:val="001A5510"/>
    <w:rsid w:val="001A5C7B"/>
    <w:rsid w:val="001A5E19"/>
    <w:rsid w:val="001A5E2A"/>
    <w:rsid w:val="001A63D8"/>
    <w:rsid w:val="001A7FA1"/>
    <w:rsid w:val="001B01FA"/>
    <w:rsid w:val="001B0832"/>
    <w:rsid w:val="001B0B1B"/>
    <w:rsid w:val="001B10E0"/>
    <w:rsid w:val="001B18A7"/>
    <w:rsid w:val="001B2762"/>
    <w:rsid w:val="001B3541"/>
    <w:rsid w:val="001B36FC"/>
    <w:rsid w:val="001B41ED"/>
    <w:rsid w:val="001B4607"/>
    <w:rsid w:val="001B64CF"/>
    <w:rsid w:val="001B7D5B"/>
    <w:rsid w:val="001B7E0C"/>
    <w:rsid w:val="001C026D"/>
    <w:rsid w:val="001C0674"/>
    <w:rsid w:val="001C1405"/>
    <w:rsid w:val="001C1B93"/>
    <w:rsid w:val="001C226F"/>
    <w:rsid w:val="001C5296"/>
    <w:rsid w:val="001C66AC"/>
    <w:rsid w:val="001C6754"/>
    <w:rsid w:val="001C77F0"/>
    <w:rsid w:val="001D30C9"/>
    <w:rsid w:val="001D445B"/>
    <w:rsid w:val="001D46A0"/>
    <w:rsid w:val="001D4A08"/>
    <w:rsid w:val="001D50C2"/>
    <w:rsid w:val="001D753C"/>
    <w:rsid w:val="001D7CA4"/>
    <w:rsid w:val="001D7DA6"/>
    <w:rsid w:val="001D7E58"/>
    <w:rsid w:val="001E0425"/>
    <w:rsid w:val="001E13B3"/>
    <w:rsid w:val="001E1CD9"/>
    <w:rsid w:val="001E30A0"/>
    <w:rsid w:val="001E3DE1"/>
    <w:rsid w:val="001E4D4F"/>
    <w:rsid w:val="001E54F9"/>
    <w:rsid w:val="001E57CF"/>
    <w:rsid w:val="001E5981"/>
    <w:rsid w:val="001E6826"/>
    <w:rsid w:val="001E6E6B"/>
    <w:rsid w:val="001E6E8E"/>
    <w:rsid w:val="001E74BA"/>
    <w:rsid w:val="001E7B9F"/>
    <w:rsid w:val="001F01FB"/>
    <w:rsid w:val="001F0658"/>
    <w:rsid w:val="001F0692"/>
    <w:rsid w:val="001F0C29"/>
    <w:rsid w:val="001F0E92"/>
    <w:rsid w:val="001F1987"/>
    <w:rsid w:val="001F201D"/>
    <w:rsid w:val="001F21BC"/>
    <w:rsid w:val="001F22D5"/>
    <w:rsid w:val="001F23BD"/>
    <w:rsid w:val="001F34DA"/>
    <w:rsid w:val="001F436E"/>
    <w:rsid w:val="001F4DAC"/>
    <w:rsid w:val="001F5019"/>
    <w:rsid w:val="001F51C5"/>
    <w:rsid w:val="001F65B0"/>
    <w:rsid w:val="001F67AA"/>
    <w:rsid w:val="001F6AFD"/>
    <w:rsid w:val="001F738D"/>
    <w:rsid w:val="001F7599"/>
    <w:rsid w:val="0020246C"/>
    <w:rsid w:val="00204A2A"/>
    <w:rsid w:val="00204B22"/>
    <w:rsid w:val="00204B3A"/>
    <w:rsid w:val="0020535A"/>
    <w:rsid w:val="002055CB"/>
    <w:rsid w:val="002059EF"/>
    <w:rsid w:val="00205A4B"/>
    <w:rsid w:val="00205BDB"/>
    <w:rsid w:val="00206955"/>
    <w:rsid w:val="00206A79"/>
    <w:rsid w:val="002078C0"/>
    <w:rsid w:val="00210309"/>
    <w:rsid w:val="00211519"/>
    <w:rsid w:val="0021224B"/>
    <w:rsid w:val="00212950"/>
    <w:rsid w:val="00212FB8"/>
    <w:rsid w:val="00213709"/>
    <w:rsid w:val="002149AF"/>
    <w:rsid w:val="00214A86"/>
    <w:rsid w:val="00215AAA"/>
    <w:rsid w:val="0021683C"/>
    <w:rsid w:val="00216F5F"/>
    <w:rsid w:val="002173CA"/>
    <w:rsid w:val="00217BD1"/>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28B"/>
    <w:rsid w:val="00234E13"/>
    <w:rsid w:val="00235FA9"/>
    <w:rsid w:val="00236186"/>
    <w:rsid w:val="00236450"/>
    <w:rsid w:val="0023765A"/>
    <w:rsid w:val="00237921"/>
    <w:rsid w:val="00240342"/>
    <w:rsid w:val="00240611"/>
    <w:rsid w:val="00241311"/>
    <w:rsid w:val="002418E8"/>
    <w:rsid w:val="00242E22"/>
    <w:rsid w:val="0024336B"/>
    <w:rsid w:val="00244194"/>
    <w:rsid w:val="0024424F"/>
    <w:rsid w:val="00244D28"/>
    <w:rsid w:val="00245689"/>
    <w:rsid w:val="00245720"/>
    <w:rsid w:val="00245A6F"/>
    <w:rsid w:val="00245FD5"/>
    <w:rsid w:val="00246363"/>
    <w:rsid w:val="002477DF"/>
    <w:rsid w:val="00251AD6"/>
    <w:rsid w:val="00252C17"/>
    <w:rsid w:val="0025307F"/>
    <w:rsid w:val="002551BD"/>
    <w:rsid w:val="002566B3"/>
    <w:rsid w:val="002568D0"/>
    <w:rsid w:val="00260AEE"/>
    <w:rsid w:val="002621A6"/>
    <w:rsid w:val="00262661"/>
    <w:rsid w:val="00262974"/>
    <w:rsid w:val="00262D9D"/>
    <w:rsid w:val="002632DF"/>
    <w:rsid w:val="00263946"/>
    <w:rsid w:val="002640BA"/>
    <w:rsid w:val="00264CF2"/>
    <w:rsid w:val="002667A8"/>
    <w:rsid w:val="00267587"/>
    <w:rsid w:val="002675C8"/>
    <w:rsid w:val="00267760"/>
    <w:rsid w:val="00267C7B"/>
    <w:rsid w:val="00271589"/>
    <w:rsid w:val="00271829"/>
    <w:rsid w:val="00271FA2"/>
    <w:rsid w:val="00273177"/>
    <w:rsid w:val="0027455B"/>
    <w:rsid w:val="00275074"/>
    <w:rsid w:val="002763E9"/>
    <w:rsid w:val="00276736"/>
    <w:rsid w:val="00276D76"/>
    <w:rsid w:val="00276F4E"/>
    <w:rsid w:val="0027773D"/>
    <w:rsid w:val="002778BD"/>
    <w:rsid w:val="002815FA"/>
    <w:rsid w:val="002824C2"/>
    <w:rsid w:val="00284E32"/>
    <w:rsid w:val="002851EB"/>
    <w:rsid w:val="00285510"/>
    <w:rsid w:val="00285BD1"/>
    <w:rsid w:val="00285DE2"/>
    <w:rsid w:val="0028616D"/>
    <w:rsid w:val="00286965"/>
    <w:rsid w:val="0028703C"/>
    <w:rsid w:val="002910C9"/>
    <w:rsid w:val="0029136E"/>
    <w:rsid w:val="00292399"/>
    <w:rsid w:val="00294445"/>
    <w:rsid w:val="00294B4D"/>
    <w:rsid w:val="0029527E"/>
    <w:rsid w:val="0029537E"/>
    <w:rsid w:val="002960D5"/>
    <w:rsid w:val="002967DD"/>
    <w:rsid w:val="00297926"/>
    <w:rsid w:val="002A02C9"/>
    <w:rsid w:val="002A1062"/>
    <w:rsid w:val="002A2012"/>
    <w:rsid w:val="002A2413"/>
    <w:rsid w:val="002A2F5E"/>
    <w:rsid w:val="002A352A"/>
    <w:rsid w:val="002A46FF"/>
    <w:rsid w:val="002A5913"/>
    <w:rsid w:val="002A607D"/>
    <w:rsid w:val="002B132E"/>
    <w:rsid w:val="002B1499"/>
    <w:rsid w:val="002B2813"/>
    <w:rsid w:val="002B2D29"/>
    <w:rsid w:val="002B3B31"/>
    <w:rsid w:val="002B3BBD"/>
    <w:rsid w:val="002B6FE5"/>
    <w:rsid w:val="002C0C4B"/>
    <w:rsid w:val="002C1EEA"/>
    <w:rsid w:val="002C47AD"/>
    <w:rsid w:val="002C5510"/>
    <w:rsid w:val="002C6034"/>
    <w:rsid w:val="002C635B"/>
    <w:rsid w:val="002C7276"/>
    <w:rsid w:val="002C770F"/>
    <w:rsid w:val="002C7CFF"/>
    <w:rsid w:val="002D0BC6"/>
    <w:rsid w:val="002D12DB"/>
    <w:rsid w:val="002D17C5"/>
    <w:rsid w:val="002D365F"/>
    <w:rsid w:val="002D3D63"/>
    <w:rsid w:val="002D3F0D"/>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772"/>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276FA"/>
    <w:rsid w:val="00330187"/>
    <w:rsid w:val="00331C77"/>
    <w:rsid w:val="00331DB6"/>
    <w:rsid w:val="00331F96"/>
    <w:rsid w:val="00332B55"/>
    <w:rsid w:val="00333382"/>
    <w:rsid w:val="003336B9"/>
    <w:rsid w:val="0033476C"/>
    <w:rsid w:val="00334A53"/>
    <w:rsid w:val="00335EA8"/>
    <w:rsid w:val="003363DD"/>
    <w:rsid w:val="003363E9"/>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ACD"/>
    <w:rsid w:val="00352D21"/>
    <w:rsid w:val="0035443D"/>
    <w:rsid w:val="00354967"/>
    <w:rsid w:val="00354AA2"/>
    <w:rsid w:val="00354FEE"/>
    <w:rsid w:val="00356275"/>
    <w:rsid w:val="00356C0B"/>
    <w:rsid w:val="00357B9C"/>
    <w:rsid w:val="00361412"/>
    <w:rsid w:val="003615CA"/>
    <w:rsid w:val="00361F33"/>
    <w:rsid w:val="00363B2C"/>
    <w:rsid w:val="003642A6"/>
    <w:rsid w:val="00364763"/>
    <w:rsid w:val="00365538"/>
    <w:rsid w:val="00365C3D"/>
    <w:rsid w:val="00366C1B"/>
    <w:rsid w:val="00367337"/>
    <w:rsid w:val="00367367"/>
    <w:rsid w:val="00367FD8"/>
    <w:rsid w:val="0037004E"/>
    <w:rsid w:val="00370B63"/>
    <w:rsid w:val="00370FCC"/>
    <w:rsid w:val="003711AF"/>
    <w:rsid w:val="003730A5"/>
    <w:rsid w:val="003735C6"/>
    <w:rsid w:val="00374848"/>
    <w:rsid w:val="00374EAB"/>
    <w:rsid w:val="003757A1"/>
    <w:rsid w:val="00375D09"/>
    <w:rsid w:val="003762DC"/>
    <w:rsid w:val="0037739D"/>
    <w:rsid w:val="0037751C"/>
    <w:rsid w:val="00377CD7"/>
    <w:rsid w:val="00377D61"/>
    <w:rsid w:val="00380B66"/>
    <w:rsid w:val="00380F3F"/>
    <w:rsid w:val="00381953"/>
    <w:rsid w:val="00382232"/>
    <w:rsid w:val="00382F1A"/>
    <w:rsid w:val="00382F9A"/>
    <w:rsid w:val="00383282"/>
    <w:rsid w:val="00383422"/>
    <w:rsid w:val="00383658"/>
    <w:rsid w:val="0038412E"/>
    <w:rsid w:val="00384EB0"/>
    <w:rsid w:val="00386053"/>
    <w:rsid w:val="00387459"/>
    <w:rsid w:val="0038771D"/>
    <w:rsid w:val="00387FEB"/>
    <w:rsid w:val="00390935"/>
    <w:rsid w:val="00391F7E"/>
    <w:rsid w:val="0039241F"/>
    <w:rsid w:val="00392491"/>
    <w:rsid w:val="0039302D"/>
    <w:rsid w:val="0039326C"/>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5"/>
    <w:rsid w:val="003B00CA"/>
    <w:rsid w:val="003B030B"/>
    <w:rsid w:val="003B0432"/>
    <w:rsid w:val="003B0821"/>
    <w:rsid w:val="003B0BE9"/>
    <w:rsid w:val="003B0F4B"/>
    <w:rsid w:val="003B1BD4"/>
    <w:rsid w:val="003B2BF0"/>
    <w:rsid w:val="003B2E9B"/>
    <w:rsid w:val="003B2F8D"/>
    <w:rsid w:val="003B3C64"/>
    <w:rsid w:val="003B4FAA"/>
    <w:rsid w:val="003B547A"/>
    <w:rsid w:val="003B5A19"/>
    <w:rsid w:val="003B6E36"/>
    <w:rsid w:val="003B6EC0"/>
    <w:rsid w:val="003B75B9"/>
    <w:rsid w:val="003C087B"/>
    <w:rsid w:val="003C0DA2"/>
    <w:rsid w:val="003C1A18"/>
    <w:rsid w:val="003C511B"/>
    <w:rsid w:val="003C5C41"/>
    <w:rsid w:val="003C669D"/>
    <w:rsid w:val="003C6877"/>
    <w:rsid w:val="003C7062"/>
    <w:rsid w:val="003C7461"/>
    <w:rsid w:val="003D0788"/>
    <w:rsid w:val="003D07CA"/>
    <w:rsid w:val="003D132A"/>
    <w:rsid w:val="003D1517"/>
    <w:rsid w:val="003D1D50"/>
    <w:rsid w:val="003D232D"/>
    <w:rsid w:val="003D286B"/>
    <w:rsid w:val="003D2938"/>
    <w:rsid w:val="003D3FBA"/>
    <w:rsid w:val="003D402B"/>
    <w:rsid w:val="003D4DA4"/>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AB2"/>
    <w:rsid w:val="003F5C40"/>
    <w:rsid w:val="003F6E12"/>
    <w:rsid w:val="003F6F8B"/>
    <w:rsid w:val="003F75ED"/>
    <w:rsid w:val="004002B7"/>
    <w:rsid w:val="00400F31"/>
    <w:rsid w:val="00401DB3"/>
    <w:rsid w:val="004023BA"/>
    <w:rsid w:val="00405804"/>
    <w:rsid w:val="00405A36"/>
    <w:rsid w:val="004069CF"/>
    <w:rsid w:val="00406B4D"/>
    <w:rsid w:val="00412677"/>
    <w:rsid w:val="0041443C"/>
    <w:rsid w:val="0041488F"/>
    <w:rsid w:val="004154F7"/>
    <w:rsid w:val="00415F6F"/>
    <w:rsid w:val="00416D44"/>
    <w:rsid w:val="004176FF"/>
    <w:rsid w:val="00417A1E"/>
    <w:rsid w:val="00421A27"/>
    <w:rsid w:val="00421D0A"/>
    <w:rsid w:val="004226C3"/>
    <w:rsid w:val="004228BA"/>
    <w:rsid w:val="004241C5"/>
    <w:rsid w:val="00424FA7"/>
    <w:rsid w:val="00425D2C"/>
    <w:rsid w:val="00426A87"/>
    <w:rsid w:val="00427007"/>
    <w:rsid w:val="00427010"/>
    <w:rsid w:val="004309D8"/>
    <w:rsid w:val="004313D1"/>
    <w:rsid w:val="00432110"/>
    <w:rsid w:val="004328EE"/>
    <w:rsid w:val="00433EBE"/>
    <w:rsid w:val="00434406"/>
    <w:rsid w:val="004367C9"/>
    <w:rsid w:val="00437A05"/>
    <w:rsid w:val="004404DD"/>
    <w:rsid w:val="00440FED"/>
    <w:rsid w:val="00441B92"/>
    <w:rsid w:val="00443A9F"/>
    <w:rsid w:val="0044474B"/>
    <w:rsid w:val="00445FF7"/>
    <w:rsid w:val="00446CD8"/>
    <w:rsid w:val="0044731D"/>
    <w:rsid w:val="00447AFE"/>
    <w:rsid w:val="004508A8"/>
    <w:rsid w:val="004514A8"/>
    <w:rsid w:val="00451BAE"/>
    <w:rsid w:val="00452CA7"/>
    <w:rsid w:val="00453341"/>
    <w:rsid w:val="004545C6"/>
    <w:rsid w:val="00454DCA"/>
    <w:rsid w:val="00454E26"/>
    <w:rsid w:val="00456544"/>
    <w:rsid w:val="00456649"/>
    <w:rsid w:val="004567B7"/>
    <w:rsid w:val="004567DC"/>
    <w:rsid w:val="00456856"/>
    <w:rsid w:val="004571EF"/>
    <w:rsid w:val="0046047A"/>
    <w:rsid w:val="00460571"/>
    <w:rsid w:val="00460C03"/>
    <w:rsid w:val="00461210"/>
    <w:rsid w:val="00461700"/>
    <w:rsid w:val="00461AAC"/>
    <w:rsid w:val="00462490"/>
    <w:rsid w:val="00462AC9"/>
    <w:rsid w:val="004632E3"/>
    <w:rsid w:val="00463DC3"/>
    <w:rsid w:val="0046428C"/>
    <w:rsid w:val="00465299"/>
    <w:rsid w:val="00466089"/>
    <w:rsid w:val="00466A0F"/>
    <w:rsid w:val="0046795B"/>
    <w:rsid w:val="004708C0"/>
    <w:rsid w:val="0047115F"/>
    <w:rsid w:val="004715CB"/>
    <w:rsid w:val="00471863"/>
    <w:rsid w:val="00473777"/>
    <w:rsid w:val="00473A14"/>
    <w:rsid w:val="00473D45"/>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4EE1"/>
    <w:rsid w:val="00485B23"/>
    <w:rsid w:val="00485B50"/>
    <w:rsid w:val="0048706B"/>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6AAD"/>
    <w:rsid w:val="004A71C3"/>
    <w:rsid w:val="004A7769"/>
    <w:rsid w:val="004A77B1"/>
    <w:rsid w:val="004B23AD"/>
    <w:rsid w:val="004B2965"/>
    <w:rsid w:val="004B3265"/>
    <w:rsid w:val="004B3545"/>
    <w:rsid w:val="004B4224"/>
    <w:rsid w:val="004B4297"/>
    <w:rsid w:val="004B4647"/>
    <w:rsid w:val="004B534A"/>
    <w:rsid w:val="004B6B25"/>
    <w:rsid w:val="004B7455"/>
    <w:rsid w:val="004B74FF"/>
    <w:rsid w:val="004B7CE4"/>
    <w:rsid w:val="004C0401"/>
    <w:rsid w:val="004C084E"/>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6627"/>
    <w:rsid w:val="004D7DA8"/>
    <w:rsid w:val="004E10CD"/>
    <w:rsid w:val="004E1401"/>
    <w:rsid w:val="004E257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E4F"/>
    <w:rsid w:val="004F3FE5"/>
    <w:rsid w:val="004F4814"/>
    <w:rsid w:val="004F5154"/>
    <w:rsid w:val="004F572A"/>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05E18"/>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2D0"/>
    <w:rsid w:val="005265A3"/>
    <w:rsid w:val="00526783"/>
    <w:rsid w:val="00526973"/>
    <w:rsid w:val="0052773A"/>
    <w:rsid w:val="00527FB1"/>
    <w:rsid w:val="00530423"/>
    <w:rsid w:val="0053107E"/>
    <w:rsid w:val="005312CB"/>
    <w:rsid w:val="0053162F"/>
    <w:rsid w:val="00531777"/>
    <w:rsid w:val="0053227D"/>
    <w:rsid w:val="0053281C"/>
    <w:rsid w:val="00532AD0"/>
    <w:rsid w:val="0053311D"/>
    <w:rsid w:val="00533B93"/>
    <w:rsid w:val="005340C9"/>
    <w:rsid w:val="00536698"/>
    <w:rsid w:val="005375FE"/>
    <w:rsid w:val="00540BFC"/>
    <w:rsid w:val="0054195A"/>
    <w:rsid w:val="005420DE"/>
    <w:rsid w:val="00542249"/>
    <w:rsid w:val="0054235B"/>
    <w:rsid w:val="00542B65"/>
    <w:rsid w:val="00542FAA"/>
    <w:rsid w:val="005431F5"/>
    <w:rsid w:val="00543707"/>
    <w:rsid w:val="005439D2"/>
    <w:rsid w:val="00543EBB"/>
    <w:rsid w:val="00544213"/>
    <w:rsid w:val="0054486D"/>
    <w:rsid w:val="005453F3"/>
    <w:rsid w:val="00545549"/>
    <w:rsid w:val="005467A4"/>
    <w:rsid w:val="005469F5"/>
    <w:rsid w:val="00546F36"/>
    <w:rsid w:val="005518ED"/>
    <w:rsid w:val="00552093"/>
    <w:rsid w:val="00554C49"/>
    <w:rsid w:val="00554E06"/>
    <w:rsid w:val="00554E4B"/>
    <w:rsid w:val="0055519C"/>
    <w:rsid w:val="005554C1"/>
    <w:rsid w:val="00555F67"/>
    <w:rsid w:val="0055643C"/>
    <w:rsid w:val="00556E32"/>
    <w:rsid w:val="005604F1"/>
    <w:rsid w:val="005606A4"/>
    <w:rsid w:val="005607B8"/>
    <w:rsid w:val="00560CF5"/>
    <w:rsid w:val="00561C09"/>
    <w:rsid w:val="0056272D"/>
    <w:rsid w:val="00562BAB"/>
    <w:rsid w:val="00563047"/>
    <w:rsid w:val="0056308E"/>
    <w:rsid w:val="005638C1"/>
    <w:rsid w:val="00563F16"/>
    <w:rsid w:val="0056415C"/>
    <w:rsid w:val="005649BF"/>
    <w:rsid w:val="005650ED"/>
    <w:rsid w:val="00565869"/>
    <w:rsid w:val="00567415"/>
    <w:rsid w:val="00567610"/>
    <w:rsid w:val="00570275"/>
    <w:rsid w:val="00570D9F"/>
    <w:rsid w:val="0057185C"/>
    <w:rsid w:val="00571CA8"/>
    <w:rsid w:val="00572947"/>
    <w:rsid w:val="00573138"/>
    <w:rsid w:val="005734A7"/>
    <w:rsid w:val="00573889"/>
    <w:rsid w:val="005746C4"/>
    <w:rsid w:val="00574B50"/>
    <w:rsid w:val="005771DC"/>
    <w:rsid w:val="00577835"/>
    <w:rsid w:val="00580793"/>
    <w:rsid w:val="00581470"/>
    <w:rsid w:val="00581B62"/>
    <w:rsid w:val="00581BAD"/>
    <w:rsid w:val="00581C6C"/>
    <w:rsid w:val="00581D62"/>
    <w:rsid w:val="00582087"/>
    <w:rsid w:val="00582F21"/>
    <w:rsid w:val="005831DD"/>
    <w:rsid w:val="00584320"/>
    <w:rsid w:val="00585484"/>
    <w:rsid w:val="00585C93"/>
    <w:rsid w:val="00587229"/>
    <w:rsid w:val="00587503"/>
    <w:rsid w:val="00587F7F"/>
    <w:rsid w:val="005902EE"/>
    <w:rsid w:val="00590E8D"/>
    <w:rsid w:val="00591511"/>
    <w:rsid w:val="00591E50"/>
    <w:rsid w:val="00592CDA"/>
    <w:rsid w:val="0059331A"/>
    <w:rsid w:val="00593A72"/>
    <w:rsid w:val="00593F64"/>
    <w:rsid w:val="005943AC"/>
    <w:rsid w:val="005956D1"/>
    <w:rsid w:val="00595A8C"/>
    <w:rsid w:val="00595C2C"/>
    <w:rsid w:val="00596BBA"/>
    <w:rsid w:val="00597386"/>
    <w:rsid w:val="005975C4"/>
    <w:rsid w:val="00597ED8"/>
    <w:rsid w:val="005A0CCB"/>
    <w:rsid w:val="005A17AE"/>
    <w:rsid w:val="005A2B20"/>
    <w:rsid w:val="005A34D5"/>
    <w:rsid w:val="005A3943"/>
    <w:rsid w:val="005A4904"/>
    <w:rsid w:val="005A515A"/>
    <w:rsid w:val="005A704D"/>
    <w:rsid w:val="005B1B5F"/>
    <w:rsid w:val="005B3C6D"/>
    <w:rsid w:val="005B4045"/>
    <w:rsid w:val="005B590C"/>
    <w:rsid w:val="005B609E"/>
    <w:rsid w:val="005B6DF6"/>
    <w:rsid w:val="005B7B7D"/>
    <w:rsid w:val="005C0971"/>
    <w:rsid w:val="005C1948"/>
    <w:rsid w:val="005C22F9"/>
    <w:rsid w:val="005C263C"/>
    <w:rsid w:val="005C2679"/>
    <w:rsid w:val="005C298C"/>
    <w:rsid w:val="005C2A34"/>
    <w:rsid w:val="005C4BFB"/>
    <w:rsid w:val="005C5870"/>
    <w:rsid w:val="005C74F0"/>
    <w:rsid w:val="005C7E20"/>
    <w:rsid w:val="005D059A"/>
    <w:rsid w:val="005D07C5"/>
    <w:rsid w:val="005D21B7"/>
    <w:rsid w:val="005D2DAD"/>
    <w:rsid w:val="005D4302"/>
    <w:rsid w:val="005D54EB"/>
    <w:rsid w:val="005D5A20"/>
    <w:rsid w:val="005D786C"/>
    <w:rsid w:val="005E00E5"/>
    <w:rsid w:val="005E0148"/>
    <w:rsid w:val="005E049F"/>
    <w:rsid w:val="005E0BB6"/>
    <w:rsid w:val="005E2002"/>
    <w:rsid w:val="005E3073"/>
    <w:rsid w:val="005E316A"/>
    <w:rsid w:val="005E373E"/>
    <w:rsid w:val="005E7088"/>
    <w:rsid w:val="005E7831"/>
    <w:rsid w:val="005E7E1B"/>
    <w:rsid w:val="005F0108"/>
    <w:rsid w:val="005F0291"/>
    <w:rsid w:val="005F0ECC"/>
    <w:rsid w:val="005F21A5"/>
    <w:rsid w:val="005F2470"/>
    <w:rsid w:val="005F28C6"/>
    <w:rsid w:val="005F3F16"/>
    <w:rsid w:val="005F52CC"/>
    <w:rsid w:val="005F5D07"/>
    <w:rsid w:val="005F5E6F"/>
    <w:rsid w:val="005F6510"/>
    <w:rsid w:val="005F66BF"/>
    <w:rsid w:val="005F681C"/>
    <w:rsid w:val="005F6BD4"/>
    <w:rsid w:val="005F7188"/>
    <w:rsid w:val="005F7985"/>
    <w:rsid w:val="00600CEB"/>
    <w:rsid w:val="00600D18"/>
    <w:rsid w:val="00601C91"/>
    <w:rsid w:val="00602A78"/>
    <w:rsid w:val="00602A84"/>
    <w:rsid w:val="00602AA1"/>
    <w:rsid w:val="00603123"/>
    <w:rsid w:val="006036F4"/>
    <w:rsid w:val="00603B9C"/>
    <w:rsid w:val="00604151"/>
    <w:rsid w:val="00604367"/>
    <w:rsid w:val="006044BE"/>
    <w:rsid w:val="0060475F"/>
    <w:rsid w:val="006047DF"/>
    <w:rsid w:val="00604804"/>
    <w:rsid w:val="00604DE1"/>
    <w:rsid w:val="00605866"/>
    <w:rsid w:val="00605FB3"/>
    <w:rsid w:val="006060C2"/>
    <w:rsid w:val="00606A26"/>
    <w:rsid w:val="00607D81"/>
    <w:rsid w:val="00610747"/>
    <w:rsid w:val="00610E03"/>
    <w:rsid w:val="0061176E"/>
    <w:rsid w:val="00613EA5"/>
    <w:rsid w:val="00614CD1"/>
    <w:rsid w:val="006151F2"/>
    <w:rsid w:val="0061567B"/>
    <w:rsid w:val="00615AC8"/>
    <w:rsid w:val="00615C72"/>
    <w:rsid w:val="006162C7"/>
    <w:rsid w:val="00617243"/>
    <w:rsid w:val="0062152A"/>
    <w:rsid w:val="00621753"/>
    <w:rsid w:val="00623364"/>
    <w:rsid w:val="00623583"/>
    <w:rsid w:val="00623754"/>
    <w:rsid w:val="0062460E"/>
    <w:rsid w:val="0062462F"/>
    <w:rsid w:val="00624BA1"/>
    <w:rsid w:val="0062661B"/>
    <w:rsid w:val="00627832"/>
    <w:rsid w:val="00630118"/>
    <w:rsid w:val="00630514"/>
    <w:rsid w:val="006310AE"/>
    <w:rsid w:val="00631762"/>
    <w:rsid w:val="00631A35"/>
    <w:rsid w:val="00632196"/>
    <w:rsid w:val="00632243"/>
    <w:rsid w:val="00632BA2"/>
    <w:rsid w:val="00633BF2"/>
    <w:rsid w:val="00633F67"/>
    <w:rsid w:val="006345C3"/>
    <w:rsid w:val="00634672"/>
    <w:rsid w:val="0063530F"/>
    <w:rsid w:val="006362F9"/>
    <w:rsid w:val="006369A9"/>
    <w:rsid w:val="00636CA2"/>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0F0F"/>
    <w:rsid w:val="006719E0"/>
    <w:rsid w:val="00671E93"/>
    <w:rsid w:val="0067269D"/>
    <w:rsid w:val="00672988"/>
    <w:rsid w:val="00672C64"/>
    <w:rsid w:val="00672E43"/>
    <w:rsid w:val="00672F03"/>
    <w:rsid w:val="0067461E"/>
    <w:rsid w:val="00674E6A"/>
    <w:rsid w:val="00675CF4"/>
    <w:rsid w:val="0067620D"/>
    <w:rsid w:val="00676A64"/>
    <w:rsid w:val="00677787"/>
    <w:rsid w:val="00677925"/>
    <w:rsid w:val="006779BF"/>
    <w:rsid w:val="00680F46"/>
    <w:rsid w:val="00681FDC"/>
    <w:rsid w:val="00682289"/>
    <w:rsid w:val="00682815"/>
    <w:rsid w:val="00682B53"/>
    <w:rsid w:val="00682F27"/>
    <w:rsid w:val="00684A16"/>
    <w:rsid w:val="006859DB"/>
    <w:rsid w:val="0068678D"/>
    <w:rsid w:val="00687488"/>
    <w:rsid w:val="0068751C"/>
    <w:rsid w:val="006904ED"/>
    <w:rsid w:val="00690E2E"/>
    <w:rsid w:val="006915D7"/>
    <w:rsid w:val="00692814"/>
    <w:rsid w:val="006932E7"/>
    <w:rsid w:val="00693347"/>
    <w:rsid w:val="0069334C"/>
    <w:rsid w:val="006948EF"/>
    <w:rsid w:val="00696D63"/>
    <w:rsid w:val="006A032F"/>
    <w:rsid w:val="006A0DD3"/>
    <w:rsid w:val="006A146E"/>
    <w:rsid w:val="006A1AA3"/>
    <w:rsid w:val="006A1BEB"/>
    <w:rsid w:val="006A3022"/>
    <w:rsid w:val="006A3170"/>
    <w:rsid w:val="006A41AE"/>
    <w:rsid w:val="006A4856"/>
    <w:rsid w:val="006A5474"/>
    <w:rsid w:val="006A564B"/>
    <w:rsid w:val="006A6002"/>
    <w:rsid w:val="006A71D2"/>
    <w:rsid w:val="006B05B5"/>
    <w:rsid w:val="006B1545"/>
    <w:rsid w:val="006B1945"/>
    <w:rsid w:val="006B2089"/>
    <w:rsid w:val="006B23B9"/>
    <w:rsid w:val="006B2DA7"/>
    <w:rsid w:val="006B2F4D"/>
    <w:rsid w:val="006B306B"/>
    <w:rsid w:val="006B3682"/>
    <w:rsid w:val="006B3974"/>
    <w:rsid w:val="006B48CB"/>
    <w:rsid w:val="006B564D"/>
    <w:rsid w:val="006B793D"/>
    <w:rsid w:val="006C1445"/>
    <w:rsid w:val="006C1474"/>
    <w:rsid w:val="006C3A97"/>
    <w:rsid w:val="006C3AB0"/>
    <w:rsid w:val="006C45A1"/>
    <w:rsid w:val="006C4FC1"/>
    <w:rsid w:val="006C51A5"/>
    <w:rsid w:val="006C529D"/>
    <w:rsid w:val="006C6798"/>
    <w:rsid w:val="006C6DF7"/>
    <w:rsid w:val="006D0826"/>
    <w:rsid w:val="006D0C12"/>
    <w:rsid w:val="006D0E6B"/>
    <w:rsid w:val="006D1921"/>
    <w:rsid w:val="006D2146"/>
    <w:rsid w:val="006D35F2"/>
    <w:rsid w:val="006D5328"/>
    <w:rsid w:val="006D632E"/>
    <w:rsid w:val="006D6C9C"/>
    <w:rsid w:val="006E094A"/>
    <w:rsid w:val="006E12B1"/>
    <w:rsid w:val="006E13D1"/>
    <w:rsid w:val="006E4ADB"/>
    <w:rsid w:val="006E4D0C"/>
    <w:rsid w:val="006E4D1B"/>
    <w:rsid w:val="006E5B78"/>
    <w:rsid w:val="006E67BA"/>
    <w:rsid w:val="006E699D"/>
    <w:rsid w:val="006E6BA3"/>
    <w:rsid w:val="006F1116"/>
    <w:rsid w:val="006F2654"/>
    <w:rsid w:val="006F3080"/>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85C"/>
    <w:rsid w:val="007108D3"/>
    <w:rsid w:val="0071118B"/>
    <w:rsid w:val="007111B5"/>
    <w:rsid w:val="00711AC6"/>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3C"/>
    <w:rsid w:val="007320A2"/>
    <w:rsid w:val="007327CE"/>
    <w:rsid w:val="00733893"/>
    <w:rsid w:val="0073456B"/>
    <w:rsid w:val="00734A05"/>
    <w:rsid w:val="00734ECC"/>
    <w:rsid w:val="00735C6F"/>
    <w:rsid w:val="00737A31"/>
    <w:rsid w:val="00740A8B"/>
    <w:rsid w:val="0074127E"/>
    <w:rsid w:val="00742A6A"/>
    <w:rsid w:val="00742B44"/>
    <w:rsid w:val="00745B8C"/>
    <w:rsid w:val="0074656E"/>
    <w:rsid w:val="007472D5"/>
    <w:rsid w:val="00747435"/>
    <w:rsid w:val="00752B03"/>
    <w:rsid w:val="00753454"/>
    <w:rsid w:val="00753BB5"/>
    <w:rsid w:val="007544F1"/>
    <w:rsid w:val="007554DC"/>
    <w:rsid w:val="00755E4A"/>
    <w:rsid w:val="00756832"/>
    <w:rsid w:val="00757F0B"/>
    <w:rsid w:val="007614F5"/>
    <w:rsid w:val="007626D0"/>
    <w:rsid w:val="0076321E"/>
    <w:rsid w:val="007635BA"/>
    <w:rsid w:val="00763DA0"/>
    <w:rsid w:val="007651CA"/>
    <w:rsid w:val="00767519"/>
    <w:rsid w:val="007704E1"/>
    <w:rsid w:val="00770E5C"/>
    <w:rsid w:val="00772569"/>
    <w:rsid w:val="00772E8C"/>
    <w:rsid w:val="00772FDB"/>
    <w:rsid w:val="0077316B"/>
    <w:rsid w:val="007733FA"/>
    <w:rsid w:val="007736D3"/>
    <w:rsid w:val="0077500F"/>
    <w:rsid w:val="0077548E"/>
    <w:rsid w:val="00776592"/>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D37"/>
    <w:rsid w:val="00791A00"/>
    <w:rsid w:val="00791DDB"/>
    <w:rsid w:val="00792CEE"/>
    <w:rsid w:val="007936A8"/>
    <w:rsid w:val="00793881"/>
    <w:rsid w:val="0079608B"/>
    <w:rsid w:val="007962B4"/>
    <w:rsid w:val="00796ABB"/>
    <w:rsid w:val="00796F15"/>
    <w:rsid w:val="00797E22"/>
    <w:rsid w:val="007A138F"/>
    <w:rsid w:val="007A1640"/>
    <w:rsid w:val="007A1AE4"/>
    <w:rsid w:val="007A39DF"/>
    <w:rsid w:val="007A43ED"/>
    <w:rsid w:val="007A4BDD"/>
    <w:rsid w:val="007A59CF"/>
    <w:rsid w:val="007A6CFD"/>
    <w:rsid w:val="007A72EE"/>
    <w:rsid w:val="007B0397"/>
    <w:rsid w:val="007B0ADB"/>
    <w:rsid w:val="007B0DED"/>
    <w:rsid w:val="007B26EE"/>
    <w:rsid w:val="007B3502"/>
    <w:rsid w:val="007B3A35"/>
    <w:rsid w:val="007B3E6D"/>
    <w:rsid w:val="007B44ED"/>
    <w:rsid w:val="007B491A"/>
    <w:rsid w:val="007B5370"/>
    <w:rsid w:val="007B61F5"/>
    <w:rsid w:val="007B63FA"/>
    <w:rsid w:val="007B6CBC"/>
    <w:rsid w:val="007B7496"/>
    <w:rsid w:val="007C0802"/>
    <w:rsid w:val="007C0EE3"/>
    <w:rsid w:val="007C12BE"/>
    <w:rsid w:val="007C2739"/>
    <w:rsid w:val="007C4ADA"/>
    <w:rsid w:val="007C4B0F"/>
    <w:rsid w:val="007C4DAD"/>
    <w:rsid w:val="007C5830"/>
    <w:rsid w:val="007C5933"/>
    <w:rsid w:val="007C599E"/>
    <w:rsid w:val="007C5DB8"/>
    <w:rsid w:val="007C5DCE"/>
    <w:rsid w:val="007C6CA2"/>
    <w:rsid w:val="007D05B2"/>
    <w:rsid w:val="007D05FA"/>
    <w:rsid w:val="007D0C44"/>
    <w:rsid w:val="007D0E57"/>
    <w:rsid w:val="007D1972"/>
    <w:rsid w:val="007D1F33"/>
    <w:rsid w:val="007D3307"/>
    <w:rsid w:val="007D35CC"/>
    <w:rsid w:val="007D44CE"/>
    <w:rsid w:val="007D461E"/>
    <w:rsid w:val="007D54F8"/>
    <w:rsid w:val="007D5E27"/>
    <w:rsid w:val="007D6F64"/>
    <w:rsid w:val="007E0180"/>
    <w:rsid w:val="007E1782"/>
    <w:rsid w:val="007E25AB"/>
    <w:rsid w:val="007E2F41"/>
    <w:rsid w:val="007E44FC"/>
    <w:rsid w:val="007E5AC2"/>
    <w:rsid w:val="007E5E84"/>
    <w:rsid w:val="007E74AD"/>
    <w:rsid w:val="007E79C5"/>
    <w:rsid w:val="007F0798"/>
    <w:rsid w:val="007F2845"/>
    <w:rsid w:val="007F2A69"/>
    <w:rsid w:val="007F386C"/>
    <w:rsid w:val="007F38A2"/>
    <w:rsid w:val="007F41BF"/>
    <w:rsid w:val="007F43BC"/>
    <w:rsid w:val="007F4740"/>
    <w:rsid w:val="007F754E"/>
    <w:rsid w:val="007F76F9"/>
    <w:rsid w:val="007F7B43"/>
    <w:rsid w:val="007F7CF1"/>
    <w:rsid w:val="008006C6"/>
    <w:rsid w:val="00800C52"/>
    <w:rsid w:val="0080153E"/>
    <w:rsid w:val="008018C8"/>
    <w:rsid w:val="0080263A"/>
    <w:rsid w:val="00802D2E"/>
    <w:rsid w:val="0080329D"/>
    <w:rsid w:val="00805241"/>
    <w:rsid w:val="008055A9"/>
    <w:rsid w:val="00806891"/>
    <w:rsid w:val="0080742D"/>
    <w:rsid w:val="008100AC"/>
    <w:rsid w:val="00810C05"/>
    <w:rsid w:val="0081151E"/>
    <w:rsid w:val="00811A5F"/>
    <w:rsid w:val="00811CAE"/>
    <w:rsid w:val="00812498"/>
    <w:rsid w:val="008127E6"/>
    <w:rsid w:val="00812ECB"/>
    <w:rsid w:val="00812FFC"/>
    <w:rsid w:val="0081336E"/>
    <w:rsid w:val="00813928"/>
    <w:rsid w:val="008154EC"/>
    <w:rsid w:val="00820DC7"/>
    <w:rsid w:val="00820FFB"/>
    <w:rsid w:val="00821698"/>
    <w:rsid w:val="008221FE"/>
    <w:rsid w:val="00822A15"/>
    <w:rsid w:val="00822BF5"/>
    <w:rsid w:val="00824894"/>
    <w:rsid w:val="00824FFF"/>
    <w:rsid w:val="00825366"/>
    <w:rsid w:val="00825E84"/>
    <w:rsid w:val="00826C7B"/>
    <w:rsid w:val="00826DD9"/>
    <w:rsid w:val="00826E01"/>
    <w:rsid w:val="00827105"/>
    <w:rsid w:val="008277A8"/>
    <w:rsid w:val="00827800"/>
    <w:rsid w:val="008278B6"/>
    <w:rsid w:val="008307ED"/>
    <w:rsid w:val="00830B3B"/>
    <w:rsid w:val="0083350F"/>
    <w:rsid w:val="00834358"/>
    <w:rsid w:val="008346BD"/>
    <w:rsid w:val="00834923"/>
    <w:rsid w:val="008359EB"/>
    <w:rsid w:val="00836B7A"/>
    <w:rsid w:val="00837A75"/>
    <w:rsid w:val="00837B90"/>
    <w:rsid w:val="0084030F"/>
    <w:rsid w:val="008409AA"/>
    <w:rsid w:val="00840FB8"/>
    <w:rsid w:val="00842E0C"/>
    <w:rsid w:val="00843A7A"/>
    <w:rsid w:val="008447F5"/>
    <w:rsid w:val="00846292"/>
    <w:rsid w:val="008506E1"/>
    <w:rsid w:val="00850D96"/>
    <w:rsid w:val="008515EE"/>
    <w:rsid w:val="00851A8E"/>
    <w:rsid w:val="00851EC7"/>
    <w:rsid w:val="008528C3"/>
    <w:rsid w:val="008528D3"/>
    <w:rsid w:val="00854553"/>
    <w:rsid w:val="0085491D"/>
    <w:rsid w:val="00855B86"/>
    <w:rsid w:val="0085650F"/>
    <w:rsid w:val="00856D47"/>
    <w:rsid w:val="00860874"/>
    <w:rsid w:val="008609A3"/>
    <w:rsid w:val="008614AB"/>
    <w:rsid w:val="00862008"/>
    <w:rsid w:val="00862720"/>
    <w:rsid w:val="008628C8"/>
    <w:rsid w:val="00862B2A"/>
    <w:rsid w:val="00862DA8"/>
    <w:rsid w:val="008630B9"/>
    <w:rsid w:val="00863F37"/>
    <w:rsid w:val="0086406B"/>
    <w:rsid w:val="00864C8C"/>
    <w:rsid w:val="008659FB"/>
    <w:rsid w:val="0086709D"/>
    <w:rsid w:val="00867651"/>
    <w:rsid w:val="00867B5A"/>
    <w:rsid w:val="00870406"/>
    <w:rsid w:val="00872510"/>
    <w:rsid w:val="00874009"/>
    <w:rsid w:val="00874158"/>
    <w:rsid w:val="008743F3"/>
    <w:rsid w:val="0087444A"/>
    <w:rsid w:val="00875139"/>
    <w:rsid w:val="00875410"/>
    <w:rsid w:val="008754E9"/>
    <w:rsid w:val="008757EB"/>
    <w:rsid w:val="008758D4"/>
    <w:rsid w:val="00877A97"/>
    <w:rsid w:val="00877C48"/>
    <w:rsid w:val="00880EDF"/>
    <w:rsid w:val="008811FD"/>
    <w:rsid w:val="0088140E"/>
    <w:rsid w:val="0088208D"/>
    <w:rsid w:val="00882DE6"/>
    <w:rsid w:val="00883A20"/>
    <w:rsid w:val="00883A2C"/>
    <w:rsid w:val="00883D4D"/>
    <w:rsid w:val="00884B59"/>
    <w:rsid w:val="008850BA"/>
    <w:rsid w:val="00885580"/>
    <w:rsid w:val="00885876"/>
    <w:rsid w:val="00886185"/>
    <w:rsid w:val="008861D9"/>
    <w:rsid w:val="0088638C"/>
    <w:rsid w:val="00886EDF"/>
    <w:rsid w:val="008875EE"/>
    <w:rsid w:val="00890350"/>
    <w:rsid w:val="008908E5"/>
    <w:rsid w:val="00891216"/>
    <w:rsid w:val="00894B58"/>
    <w:rsid w:val="00894FDC"/>
    <w:rsid w:val="008957D3"/>
    <w:rsid w:val="00896414"/>
    <w:rsid w:val="008970BE"/>
    <w:rsid w:val="0089716F"/>
    <w:rsid w:val="00897C71"/>
    <w:rsid w:val="008A0F54"/>
    <w:rsid w:val="008A16F9"/>
    <w:rsid w:val="008A1D3E"/>
    <w:rsid w:val="008A3038"/>
    <w:rsid w:val="008A38D3"/>
    <w:rsid w:val="008A4B16"/>
    <w:rsid w:val="008A4D63"/>
    <w:rsid w:val="008A4E11"/>
    <w:rsid w:val="008A6254"/>
    <w:rsid w:val="008A6D62"/>
    <w:rsid w:val="008A6EBD"/>
    <w:rsid w:val="008B07E0"/>
    <w:rsid w:val="008B13E9"/>
    <w:rsid w:val="008B2257"/>
    <w:rsid w:val="008B2436"/>
    <w:rsid w:val="008B3913"/>
    <w:rsid w:val="008B3B51"/>
    <w:rsid w:val="008B4057"/>
    <w:rsid w:val="008B4145"/>
    <w:rsid w:val="008B5071"/>
    <w:rsid w:val="008B5290"/>
    <w:rsid w:val="008B6A40"/>
    <w:rsid w:val="008B70AC"/>
    <w:rsid w:val="008B72EC"/>
    <w:rsid w:val="008B7951"/>
    <w:rsid w:val="008B7D54"/>
    <w:rsid w:val="008C042C"/>
    <w:rsid w:val="008C15A1"/>
    <w:rsid w:val="008C22A6"/>
    <w:rsid w:val="008C2CFD"/>
    <w:rsid w:val="008C3FDC"/>
    <w:rsid w:val="008C47AD"/>
    <w:rsid w:val="008C603A"/>
    <w:rsid w:val="008C71C8"/>
    <w:rsid w:val="008D167D"/>
    <w:rsid w:val="008D3116"/>
    <w:rsid w:val="008D492A"/>
    <w:rsid w:val="008D4B58"/>
    <w:rsid w:val="008D4B7F"/>
    <w:rsid w:val="008D4B8A"/>
    <w:rsid w:val="008D6541"/>
    <w:rsid w:val="008D7D7B"/>
    <w:rsid w:val="008D7FCF"/>
    <w:rsid w:val="008E0F52"/>
    <w:rsid w:val="008E216C"/>
    <w:rsid w:val="008E2316"/>
    <w:rsid w:val="008E3063"/>
    <w:rsid w:val="008E34BE"/>
    <w:rsid w:val="008E3AA8"/>
    <w:rsid w:val="008E3E57"/>
    <w:rsid w:val="008E42CE"/>
    <w:rsid w:val="008E42F4"/>
    <w:rsid w:val="008E4333"/>
    <w:rsid w:val="008E4A31"/>
    <w:rsid w:val="008E5657"/>
    <w:rsid w:val="008E5E51"/>
    <w:rsid w:val="008E63E1"/>
    <w:rsid w:val="008F00DB"/>
    <w:rsid w:val="008F1264"/>
    <w:rsid w:val="008F2908"/>
    <w:rsid w:val="008F47C6"/>
    <w:rsid w:val="008F4D7D"/>
    <w:rsid w:val="008F6647"/>
    <w:rsid w:val="008F700E"/>
    <w:rsid w:val="008F7E74"/>
    <w:rsid w:val="00900343"/>
    <w:rsid w:val="009006A2"/>
    <w:rsid w:val="00900951"/>
    <w:rsid w:val="0090102B"/>
    <w:rsid w:val="00901448"/>
    <w:rsid w:val="009028FA"/>
    <w:rsid w:val="009036BC"/>
    <w:rsid w:val="00903D30"/>
    <w:rsid w:val="00904414"/>
    <w:rsid w:val="0090453C"/>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0A73"/>
    <w:rsid w:val="009213BD"/>
    <w:rsid w:val="009230A6"/>
    <w:rsid w:val="00924627"/>
    <w:rsid w:val="009250A8"/>
    <w:rsid w:val="00925BE6"/>
    <w:rsid w:val="00925C29"/>
    <w:rsid w:val="00926697"/>
    <w:rsid w:val="00926F61"/>
    <w:rsid w:val="00926FA9"/>
    <w:rsid w:val="00930A7D"/>
    <w:rsid w:val="0093123D"/>
    <w:rsid w:val="00933040"/>
    <w:rsid w:val="009330E9"/>
    <w:rsid w:val="00934BBD"/>
    <w:rsid w:val="00934D97"/>
    <w:rsid w:val="00935266"/>
    <w:rsid w:val="00935D15"/>
    <w:rsid w:val="0094009C"/>
    <w:rsid w:val="009411FB"/>
    <w:rsid w:val="009414A9"/>
    <w:rsid w:val="00941A42"/>
    <w:rsid w:val="00941B71"/>
    <w:rsid w:val="00941DF9"/>
    <w:rsid w:val="009421AD"/>
    <w:rsid w:val="0094221C"/>
    <w:rsid w:val="00943999"/>
    <w:rsid w:val="0094409C"/>
    <w:rsid w:val="00944159"/>
    <w:rsid w:val="009449B2"/>
    <w:rsid w:val="00944A82"/>
    <w:rsid w:val="00944B29"/>
    <w:rsid w:val="00944BA5"/>
    <w:rsid w:val="00946C4D"/>
    <w:rsid w:val="0095019A"/>
    <w:rsid w:val="0095285B"/>
    <w:rsid w:val="00952AF6"/>
    <w:rsid w:val="00953FE9"/>
    <w:rsid w:val="00954417"/>
    <w:rsid w:val="0095481C"/>
    <w:rsid w:val="0095526F"/>
    <w:rsid w:val="009567E6"/>
    <w:rsid w:val="00957076"/>
    <w:rsid w:val="00957132"/>
    <w:rsid w:val="009576FD"/>
    <w:rsid w:val="009578EB"/>
    <w:rsid w:val="009578FF"/>
    <w:rsid w:val="00957D28"/>
    <w:rsid w:val="00960446"/>
    <w:rsid w:val="009610ED"/>
    <w:rsid w:val="00961EE9"/>
    <w:rsid w:val="009633BB"/>
    <w:rsid w:val="00963A36"/>
    <w:rsid w:val="009643DA"/>
    <w:rsid w:val="0096485F"/>
    <w:rsid w:val="00964AF4"/>
    <w:rsid w:val="00965C40"/>
    <w:rsid w:val="00965EF3"/>
    <w:rsid w:val="00967354"/>
    <w:rsid w:val="009678F7"/>
    <w:rsid w:val="00971592"/>
    <w:rsid w:val="00971617"/>
    <w:rsid w:val="009717F8"/>
    <w:rsid w:val="00971DDF"/>
    <w:rsid w:val="0097225C"/>
    <w:rsid w:val="009731D6"/>
    <w:rsid w:val="0097322C"/>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132"/>
    <w:rsid w:val="009A45A2"/>
    <w:rsid w:val="009A4902"/>
    <w:rsid w:val="009A6919"/>
    <w:rsid w:val="009A6AC7"/>
    <w:rsid w:val="009B0408"/>
    <w:rsid w:val="009B0843"/>
    <w:rsid w:val="009B0DEE"/>
    <w:rsid w:val="009B1335"/>
    <w:rsid w:val="009B176D"/>
    <w:rsid w:val="009B1E47"/>
    <w:rsid w:val="009B2CED"/>
    <w:rsid w:val="009B3054"/>
    <w:rsid w:val="009B3204"/>
    <w:rsid w:val="009B335D"/>
    <w:rsid w:val="009B3C90"/>
    <w:rsid w:val="009B554F"/>
    <w:rsid w:val="009B5AC8"/>
    <w:rsid w:val="009B76E3"/>
    <w:rsid w:val="009B76F9"/>
    <w:rsid w:val="009B7A72"/>
    <w:rsid w:val="009B7BB8"/>
    <w:rsid w:val="009C0E9B"/>
    <w:rsid w:val="009C1211"/>
    <w:rsid w:val="009C126A"/>
    <w:rsid w:val="009C1D4C"/>
    <w:rsid w:val="009C2DD2"/>
    <w:rsid w:val="009C2E9E"/>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898"/>
    <w:rsid w:val="009D4F88"/>
    <w:rsid w:val="009D5193"/>
    <w:rsid w:val="009D5C32"/>
    <w:rsid w:val="009D5C56"/>
    <w:rsid w:val="009D63E4"/>
    <w:rsid w:val="009D6472"/>
    <w:rsid w:val="009D79F4"/>
    <w:rsid w:val="009D7D19"/>
    <w:rsid w:val="009E0134"/>
    <w:rsid w:val="009E126D"/>
    <w:rsid w:val="009E1F70"/>
    <w:rsid w:val="009E33D7"/>
    <w:rsid w:val="009E3CD1"/>
    <w:rsid w:val="009E5520"/>
    <w:rsid w:val="009E5AF5"/>
    <w:rsid w:val="009E5EB5"/>
    <w:rsid w:val="009E74F0"/>
    <w:rsid w:val="009E7E2A"/>
    <w:rsid w:val="009E7F23"/>
    <w:rsid w:val="009F0768"/>
    <w:rsid w:val="009F102A"/>
    <w:rsid w:val="009F151C"/>
    <w:rsid w:val="009F2A19"/>
    <w:rsid w:val="009F514E"/>
    <w:rsid w:val="009F5204"/>
    <w:rsid w:val="009F76AE"/>
    <w:rsid w:val="009F7867"/>
    <w:rsid w:val="009F7D66"/>
    <w:rsid w:val="00A00BD2"/>
    <w:rsid w:val="00A00E56"/>
    <w:rsid w:val="00A027F3"/>
    <w:rsid w:val="00A03978"/>
    <w:rsid w:val="00A03AB1"/>
    <w:rsid w:val="00A04D7E"/>
    <w:rsid w:val="00A051D9"/>
    <w:rsid w:val="00A05DF3"/>
    <w:rsid w:val="00A07E08"/>
    <w:rsid w:val="00A10D79"/>
    <w:rsid w:val="00A10E72"/>
    <w:rsid w:val="00A11535"/>
    <w:rsid w:val="00A11BEB"/>
    <w:rsid w:val="00A11E56"/>
    <w:rsid w:val="00A11F0C"/>
    <w:rsid w:val="00A11FFC"/>
    <w:rsid w:val="00A12798"/>
    <w:rsid w:val="00A136DE"/>
    <w:rsid w:val="00A13822"/>
    <w:rsid w:val="00A13A09"/>
    <w:rsid w:val="00A153BE"/>
    <w:rsid w:val="00A15418"/>
    <w:rsid w:val="00A15DEE"/>
    <w:rsid w:val="00A16462"/>
    <w:rsid w:val="00A167B5"/>
    <w:rsid w:val="00A16DBE"/>
    <w:rsid w:val="00A172ED"/>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AE1"/>
    <w:rsid w:val="00A34D4A"/>
    <w:rsid w:val="00A36155"/>
    <w:rsid w:val="00A3629E"/>
    <w:rsid w:val="00A365AD"/>
    <w:rsid w:val="00A367B8"/>
    <w:rsid w:val="00A36830"/>
    <w:rsid w:val="00A41D7C"/>
    <w:rsid w:val="00A42A85"/>
    <w:rsid w:val="00A42D07"/>
    <w:rsid w:val="00A43E9A"/>
    <w:rsid w:val="00A44B43"/>
    <w:rsid w:val="00A4503E"/>
    <w:rsid w:val="00A450C0"/>
    <w:rsid w:val="00A45468"/>
    <w:rsid w:val="00A471A8"/>
    <w:rsid w:val="00A4791B"/>
    <w:rsid w:val="00A50A48"/>
    <w:rsid w:val="00A51180"/>
    <w:rsid w:val="00A51242"/>
    <w:rsid w:val="00A51522"/>
    <w:rsid w:val="00A51573"/>
    <w:rsid w:val="00A51A5E"/>
    <w:rsid w:val="00A52122"/>
    <w:rsid w:val="00A52895"/>
    <w:rsid w:val="00A52898"/>
    <w:rsid w:val="00A52B9C"/>
    <w:rsid w:val="00A52D7D"/>
    <w:rsid w:val="00A539A5"/>
    <w:rsid w:val="00A53DA0"/>
    <w:rsid w:val="00A5404D"/>
    <w:rsid w:val="00A54456"/>
    <w:rsid w:val="00A555A7"/>
    <w:rsid w:val="00A5765D"/>
    <w:rsid w:val="00A578BA"/>
    <w:rsid w:val="00A579BD"/>
    <w:rsid w:val="00A607CB"/>
    <w:rsid w:val="00A61E54"/>
    <w:rsid w:val="00A6288F"/>
    <w:rsid w:val="00A6351F"/>
    <w:rsid w:val="00A63809"/>
    <w:rsid w:val="00A64278"/>
    <w:rsid w:val="00A64A6E"/>
    <w:rsid w:val="00A6519F"/>
    <w:rsid w:val="00A65931"/>
    <w:rsid w:val="00A65A70"/>
    <w:rsid w:val="00A6665F"/>
    <w:rsid w:val="00A66D23"/>
    <w:rsid w:val="00A66F36"/>
    <w:rsid w:val="00A676D9"/>
    <w:rsid w:val="00A67EFC"/>
    <w:rsid w:val="00A70280"/>
    <w:rsid w:val="00A7031E"/>
    <w:rsid w:val="00A71140"/>
    <w:rsid w:val="00A7205E"/>
    <w:rsid w:val="00A74692"/>
    <w:rsid w:val="00A74F06"/>
    <w:rsid w:val="00A75A52"/>
    <w:rsid w:val="00A7618B"/>
    <w:rsid w:val="00A7640B"/>
    <w:rsid w:val="00A773A8"/>
    <w:rsid w:val="00A7778B"/>
    <w:rsid w:val="00A803BC"/>
    <w:rsid w:val="00A80969"/>
    <w:rsid w:val="00A81A84"/>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D0A"/>
    <w:rsid w:val="00AA22E4"/>
    <w:rsid w:val="00AA247C"/>
    <w:rsid w:val="00AA25A9"/>
    <w:rsid w:val="00AA26D9"/>
    <w:rsid w:val="00AA278A"/>
    <w:rsid w:val="00AA3183"/>
    <w:rsid w:val="00AA41A8"/>
    <w:rsid w:val="00AA4605"/>
    <w:rsid w:val="00AA51AD"/>
    <w:rsid w:val="00AA591E"/>
    <w:rsid w:val="00AA5DF4"/>
    <w:rsid w:val="00AA65C9"/>
    <w:rsid w:val="00AA66CB"/>
    <w:rsid w:val="00AA75D7"/>
    <w:rsid w:val="00AB0A32"/>
    <w:rsid w:val="00AB0B90"/>
    <w:rsid w:val="00AB0E56"/>
    <w:rsid w:val="00AB0ED5"/>
    <w:rsid w:val="00AB18AC"/>
    <w:rsid w:val="00AB1D34"/>
    <w:rsid w:val="00AB1EB7"/>
    <w:rsid w:val="00AB3A15"/>
    <w:rsid w:val="00AB4ECC"/>
    <w:rsid w:val="00AB4F0F"/>
    <w:rsid w:val="00AB53E3"/>
    <w:rsid w:val="00AB60E2"/>
    <w:rsid w:val="00AB6601"/>
    <w:rsid w:val="00AB674E"/>
    <w:rsid w:val="00AB6D79"/>
    <w:rsid w:val="00AB709E"/>
    <w:rsid w:val="00AB7806"/>
    <w:rsid w:val="00AC02C1"/>
    <w:rsid w:val="00AC0AB6"/>
    <w:rsid w:val="00AC0E7D"/>
    <w:rsid w:val="00AC10AD"/>
    <w:rsid w:val="00AC1E55"/>
    <w:rsid w:val="00AC3D06"/>
    <w:rsid w:val="00AC429F"/>
    <w:rsid w:val="00AC60B4"/>
    <w:rsid w:val="00AC67B6"/>
    <w:rsid w:val="00AC7D98"/>
    <w:rsid w:val="00AD00C5"/>
    <w:rsid w:val="00AD165F"/>
    <w:rsid w:val="00AD2794"/>
    <w:rsid w:val="00AD2DC5"/>
    <w:rsid w:val="00AD3455"/>
    <w:rsid w:val="00AD3CAD"/>
    <w:rsid w:val="00AD400F"/>
    <w:rsid w:val="00AD5A99"/>
    <w:rsid w:val="00AD69FF"/>
    <w:rsid w:val="00AD702B"/>
    <w:rsid w:val="00AD72E6"/>
    <w:rsid w:val="00AD7C95"/>
    <w:rsid w:val="00AD7FCD"/>
    <w:rsid w:val="00AE2828"/>
    <w:rsid w:val="00AE28BE"/>
    <w:rsid w:val="00AE2BED"/>
    <w:rsid w:val="00AE3DE1"/>
    <w:rsid w:val="00AE4DBD"/>
    <w:rsid w:val="00AE5439"/>
    <w:rsid w:val="00AE61B2"/>
    <w:rsid w:val="00AE78D1"/>
    <w:rsid w:val="00AE7F89"/>
    <w:rsid w:val="00AF0467"/>
    <w:rsid w:val="00AF2D54"/>
    <w:rsid w:val="00AF3458"/>
    <w:rsid w:val="00AF3F7B"/>
    <w:rsid w:val="00AF42B4"/>
    <w:rsid w:val="00AF4B8A"/>
    <w:rsid w:val="00AF4F1B"/>
    <w:rsid w:val="00AF5EC6"/>
    <w:rsid w:val="00AF6C38"/>
    <w:rsid w:val="00AF6E8A"/>
    <w:rsid w:val="00AF7213"/>
    <w:rsid w:val="00AF7771"/>
    <w:rsid w:val="00AF7D92"/>
    <w:rsid w:val="00B011CC"/>
    <w:rsid w:val="00B03163"/>
    <w:rsid w:val="00B04048"/>
    <w:rsid w:val="00B04A32"/>
    <w:rsid w:val="00B04C40"/>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1414"/>
    <w:rsid w:val="00B23623"/>
    <w:rsid w:val="00B248D0"/>
    <w:rsid w:val="00B2628E"/>
    <w:rsid w:val="00B266B0"/>
    <w:rsid w:val="00B27921"/>
    <w:rsid w:val="00B27B0B"/>
    <w:rsid w:val="00B3000E"/>
    <w:rsid w:val="00B31E40"/>
    <w:rsid w:val="00B326A8"/>
    <w:rsid w:val="00B3291A"/>
    <w:rsid w:val="00B329EB"/>
    <w:rsid w:val="00B32FCD"/>
    <w:rsid w:val="00B33508"/>
    <w:rsid w:val="00B3377E"/>
    <w:rsid w:val="00B34BA2"/>
    <w:rsid w:val="00B34D68"/>
    <w:rsid w:val="00B34E63"/>
    <w:rsid w:val="00B353B2"/>
    <w:rsid w:val="00B355B0"/>
    <w:rsid w:val="00B35DA4"/>
    <w:rsid w:val="00B40A96"/>
    <w:rsid w:val="00B41618"/>
    <w:rsid w:val="00B4184B"/>
    <w:rsid w:val="00B422A7"/>
    <w:rsid w:val="00B42A32"/>
    <w:rsid w:val="00B42FA6"/>
    <w:rsid w:val="00B4399E"/>
    <w:rsid w:val="00B43A16"/>
    <w:rsid w:val="00B4447D"/>
    <w:rsid w:val="00B44A90"/>
    <w:rsid w:val="00B45CE1"/>
    <w:rsid w:val="00B46A75"/>
    <w:rsid w:val="00B470A7"/>
    <w:rsid w:val="00B500CD"/>
    <w:rsid w:val="00B5020C"/>
    <w:rsid w:val="00B5109D"/>
    <w:rsid w:val="00B5239C"/>
    <w:rsid w:val="00B53259"/>
    <w:rsid w:val="00B53893"/>
    <w:rsid w:val="00B548C2"/>
    <w:rsid w:val="00B54B6A"/>
    <w:rsid w:val="00B55428"/>
    <w:rsid w:val="00B570BF"/>
    <w:rsid w:val="00B60471"/>
    <w:rsid w:val="00B60B8F"/>
    <w:rsid w:val="00B625CC"/>
    <w:rsid w:val="00B62E8A"/>
    <w:rsid w:val="00B63337"/>
    <w:rsid w:val="00B6369F"/>
    <w:rsid w:val="00B639D7"/>
    <w:rsid w:val="00B64AA7"/>
    <w:rsid w:val="00B65452"/>
    <w:rsid w:val="00B66594"/>
    <w:rsid w:val="00B671A4"/>
    <w:rsid w:val="00B67805"/>
    <w:rsid w:val="00B701FE"/>
    <w:rsid w:val="00B721CD"/>
    <w:rsid w:val="00B7267A"/>
    <w:rsid w:val="00B726FF"/>
    <w:rsid w:val="00B72A5B"/>
    <w:rsid w:val="00B72AA4"/>
    <w:rsid w:val="00B75454"/>
    <w:rsid w:val="00B762E4"/>
    <w:rsid w:val="00B76BCD"/>
    <w:rsid w:val="00B76EE9"/>
    <w:rsid w:val="00B77231"/>
    <w:rsid w:val="00B77880"/>
    <w:rsid w:val="00B77B84"/>
    <w:rsid w:val="00B80D90"/>
    <w:rsid w:val="00B82218"/>
    <w:rsid w:val="00B82613"/>
    <w:rsid w:val="00B828B5"/>
    <w:rsid w:val="00B82ED8"/>
    <w:rsid w:val="00B83E1B"/>
    <w:rsid w:val="00B83F31"/>
    <w:rsid w:val="00B845D0"/>
    <w:rsid w:val="00B84A80"/>
    <w:rsid w:val="00B84E9C"/>
    <w:rsid w:val="00B85522"/>
    <w:rsid w:val="00B866A4"/>
    <w:rsid w:val="00B90E2A"/>
    <w:rsid w:val="00B90F2A"/>
    <w:rsid w:val="00B9198D"/>
    <w:rsid w:val="00B920AF"/>
    <w:rsid w:val="00B92D25"/>
    <w:rsid w:val="00B93008"/>
    <w:rsid w:val="00B93524"/>
    <w:rsid w:val="00B9406D"/>
    <w:rsid w:val="00B94BA7"/>
    <w:rsid w:val="00B94E0E"/>
    <w:rsid w:val="00B96413"/>
    <w:rsid w:val="00B964B5"/>
    <w:rsid w:val="00B976A7"/>
    <w:rsid w:val="00B97CA3"/>
    <w:rsid w:val="00BA1104"/>
    <w:rsid w:val="00BA1872"/>
    <w:rsid w:val="00BA1913"/>
    <w:rsid w:val="00BA2BC9"/>
    <w:rsid w:val="00BA3642"/>
    <w:rsid w:val="00BA4641"/>
    <w:rsid w:val="00BA4A54"/>
    <w:rsid w:val="00BA7205"/>
    <w:rsid w:val="00BA76A9"/>
    <w:rsid w:val="00BA7F7E"/>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64F0"/>
    <w:rsid w:val="00BD723F"/>
    <w:rsid w:val="00BD75B4"/>
    <w:rsid w:val="00BD7D14"/>
    <w:rsid w:val="00BE02B4"/>
    <w:rsid w:val="00BE0708"/>
    <w:rsid w:val="00BE28C1"/>
    <w:rsid w:val="00BE3492"/>
    <w:rsid w:val="00BE3B62"/>
    <w:rsid w:val="00BE4EC9"/>
    <w:rsid w:val="00BE5D97"/>
    <w:rsid w:val="00BE631E"/>
    <w:rsid w:val="00BE6BEC"/>
    <w:rsid w:val="00BE79D4"/>
    <w:rsid w:val="00BF0CCF"/>
    <w:rsid w:val="00BF0FC5"/>
    <w:rsid w:val="00BF10BC"/>
    <w:rsid w:val="00BF21AC"/>
    <w:rsid w:val="00BF2449"/>
    <w:rsid w:val="00BF2E53"/>
    <w:rsid w:val="00BF352A"/>
    <w:rsid w:val="00BF3669"/>
    <w:rsid w:val="00BF3C0D"/>
    <w:rsid w:val="00BF4BC7"/>
    <w:rsid w:val="00BF6252"/>
    <w:rsid w:val="00BF655C"/>
    <w:rsid w:val="00BF711C"/>
    <w:rsid w:val="00BF748E"/>
    <w:rsid w:val="00BF789B"/>
    <w:rsid w:val="00C03309"/>
    <w:rsid w:val="00C037E0"/>
    <w:rsid w:val="00C045D4"/>
    <w:rsid w:val="00C056B2"/>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3E49"/>
    <w:rsid w:val="00C257B7"/>
    <w:rsid w:val="00C272E8"/>
    <w:rsid w:val="00C301A9"/>
    <w:rsid w:val="00C30ABC"/>
    <w:rsid w:val="00C30B60"/>
    <w:rsid w:val="00C31FAA"/>
    <w:rsid w:val="00C321A2"/>
    <w:rsid w:val="00C33359"/>
    <w:rsid w:val="00C348D6"/>
    <w:rsid w:val="00C349CF"/>
    <w:rsid w:val="00C3504C"/>
    <w:rsid w:val="00C365E7"/>
    <w:rsid w:val="00C36E34"/>
    <w:rsid w:val="00C40388"/>
    <w:rsid w:val="00C404D7"/>
    <w:rsid w:val="00C404EE"/>
    <w:rsid w:val="00C4171B"/>
    <w:rsid w:val="00C42689"/>
    <w:rsid w:val="00C42988"/>
    <w:rsid w:val="00C42BD4"/>
    <w:rsid w:val="00C43FF0"/>
    <w:rsid w:val="00C44124"/>
    <w:rsid w:val="00C44641"/>
    <w:rsid w:val="00C4520A"/>
    <w:rsid w:val="00C45EF5"/>
    <w:rsid w:val="00C46B7E"/>
    <w:rsid w:val="00C474D6"/>
    <w:rsid w:val="00C47538"/>
    <w:rsid w:val="00C5099B"/>
    <w:rsid w:val="00C50A4E"/>
    <w:rsid w:val="00C51C37"/>
    <w:rsid w:val="00C520B1"/>
    <w:rsid w:val="00C522D6"/>
    <w:rsid w:val="00C52C52"/>
    <w:rsid w:val="00C53E13"/>
    <w:rsid w:val="00C54020"/>
    <w:rsid w:val="00C5406F"/>
    <w:rsid w:val="00C545C5"/>
    <w:rsid w:val="00C547B6"/>
    <w:rsid w:val="00C54817"/>
    <w:rsid w:val="00C54F35"/>
    <w:rsid w:val="00C55566"/>
    <w:rsid w:val="00C57A01"/>
    <w:rsid w:val="00C57A2D"/>
    <w:rsid w:val="00C60B07"/>
    <w:rsid w:val="00C61D4B"/>
    <w:rsid w:val="00C62B0A"/>
    <w:rsid w:val="00C63C52"/>
    <w:rsid w:val="00C63F08"/>
    <w:rsid w:val="00C6528C"/>
    <w:rsid w:val="00C661E8"/>
    <w:rsid w:val="00C6621A"/>
    <w:rsid w:val="00C67887"/>
    <w:rsid w:val="00C70084"/>
    <w:rsid w:val="00C7090B"/>
    <w:rsid w:val="00C712DB"/>
    <w:rsid w:val="00C7235B"/>
    <w:rsid w:val="00C72E18"/>
    <w:rsid w:val="00C731AD"/>
    <w:rsid w:val="00C7380B"/>
    <w:rsid w:val="00C73CA2"/>
    <w:rsid w:val="00C74421"/>
    <w:rsid w:val="00C75F2F"/>
    <w:rsid w:val="00C75FEE"/>
    <w:rsid w:val="00C76F1D"/>
    <w:rsid w:val="00C77937"/>
    <w:rsid w:val="00C779A1"/>
    <w:rsid w:val="00C77CA4"/>
    <w:rsid w:val="00C77D26"/>
    <w:rsid w:val="00C801CC"/>
    <w:rsid w:val="00C80BDF"/>
    <w:rsid w:val="00C815DF"/>
    <w:rsid w:val="00C81819"/>
    <w:rsid w:val="00C81D54"/>
    <w:rsid w:val="00C82FEE"/>
    <w:rsid w:val="00C83B40"/>
    <w:rsid w:val="00C84372"/>
    <w:rsid w:val="00C84D39"/>
    <w:rsid w:val="00C850ED"/>
    <w:rsid w:val="00C85277"/>
    <w:rsid w:val="00C85806"/>
    <w:rsid w:val="00C85D76"/>
    <w:rsid w:val="00C873AC"/>
    <w:rsid w:val="00C875D1"/>
    <w:rsid w:val="00C87DA6"/>
    <w:rsid w:val="00C90C65"/>
    <w:rsid w:val="00C91857"/>
    <w:rsid w:val="00C9213B"/>
    <w:rsid w:val="00C93462"/>
    <w:rsid w:val="00C94384"/>
    <w:rsid w:val="00C94A34"/>
    <w:rsid w:val="00C94C2B"/>
    <w:rsid w:val="00C94F73"/>
    <w:rsid w:val="00C95609"/>
    <w:rsid w:val="00C96F79"/>
    <w:rsid w:val="00C97CF9"/>
    <w:rsid w:val="00CA0C90"/>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775"/>
    <w:rsid w:val="00CB607E"/>
    <w:rsid w:val="00CB6795"/>
    <w:rsid w:val="00CB71F8"/>
    <w:rsid w:val="00CB767A"/>
    <w:rsid w:val="00CC180A"/>
    <w:rsid w:val="00CC26DB"/>
    <w:rsid w:val="00CC300C"/>
    <w:rsid w:val="00CC35AE"/>
    <w:rsid w:val="00CC3DAA"/>
    <w:rsid w:val="00CC4C2C"/>
    <w:rsid w:val="00CC5057"/>
    <w:rsid w:val="00CD078F"/>
    <w:rsid w:val="00CD121E"/>
    <w:rsid w:val="00CD185D"/>
    <w:rsid w:val="00CD28F0"/>
    <w:rsid w:val="00CD30A3"/>
    <w:rsid w:val="00CD3ED8"/>
    <w:rsid w:val="00CD497A"/>
    <w:rsid w:val="00CD51A4"/>
    <w:rsid w:val="00CD761D"/>
    <w:rsid w:val="00CD76B5"/>
    <w:rsid w:val="00CD78B9"/>
    <w:rsid w:val="00CE1D01"/>
    <w:rsid w:val="00CE2323"/>
    <w:rsid w:val="00CE2346"/>
    <w:rsid w:val="00CE2B66"/>
    <w:rsid w:val="00CE6F0F"/>
    <w:rsid w:val="00CF002F"/>
    <w:rsid w:val="00CF0246"/>
    <w:rsid w:val="00CF0C87"/>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806"/>
    <w:rsid w:val="00D035B9"/>
    <w:rsid w:val="00D040B7"/>
    <w:rsid w:val="00D04FC8"/>
    <w:rsid w:val="00D060FF"/>
    <w:rsid w:val="00D064E8"/>
    <w:rsid w:val="00D06546"/>
    <w:rsid w:val="00D06572"/>
    <w:rsid w:val="00D065CD"/>
    <w:rsid w:val="00D06EF9"/>
    <w:rsid w:val="00D0724B"/>
    <w:rsid w:val="00D12325"/>
    <w:rsid w:val="00D12761"/>
    <w:rsid w:val="00D14487"/>
    <w:rsid w:val="00D14FDB"/>
    <w:rsid w:val="00D15E7E"/>
    <w:rsid w:val="00D16058"/>
    <w:rsid w:val="00D16FDD"/>
    <w:rsid w:val="00D20016"/>
    <w:rsid w:val="00D207A7"/>
    <w:rsid w:val="00D20F53"/>
    <w:rsid w:val="00D2279F"/>
    <w:rsid w:val="00D22AF1"/>
    <w:rsid w:val="00D22E93"/>
    <w:rsid w:val="00D242DA"/>
    <w:rsid w:val="00D247EC"/>
    <w:rsid w:val="00D24F0E"/>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F42"/>
    <w:rsid w:val="00D345D4"/>
    <w:rsid w:val="00D3462C"/>
    <w:rsid w:val="00D34DEB"/>
    <w:rsid w:val="00D35198"/>
    <w:rsid w:val="00D3584B"/>
    <w:rsid w:val="00D35A85"/>
    <w:rsid w:val="00D35F97"/>
    <w:rsid w:val="00D36964"/>
    <w:rsid w:val="00D37A1A"/>
    <w:rsid w:val="00D4081B"/>
    <w:rsid w:val="00D40D30"/>
    <w:rsid w:val="00D40E1A"/>
    <w:rsid w:val="00D413C3"/>
    <w:rsid w:val="00D41B87"/>
    <w:rsid w:val="00D41BE4"/>
    <w:rsid w:val="00D42240"/>
    <w:rsid w:val="00D427C3"/>
    <w:rsid w:val="00D42EB8"/>
    <w:rsid w:val="00D43D3C"/>
    <w:rsid w:val="00D43E0B"/>
    <w:rsid w:val="00D441E2"/>
    <w:rsid w:val="00D44222"/>
    <w:rsid w:val="00D4466D"/>
    <w:rsid w:val="00D44932"/>
    <w:rsid w:val="00D44E40"/>
    <w:rsid w:val="00D46111"/>
    <w:rsid w:val="00D4662F"/>
    <w:rsid w:val="00D46F1B"/>
    <w:rsid w:val="00D475FB"/>
    <w:rsid w:val="00D47C16"/>
    <w:rsid w:val="00D502AF"/>
    <w:rsid w:val="00D50546"/>
    <w:rsid w:val="00D50764"/>
    <w:rsid w:val="00D50C12"/>
    <w:rsid w:val="00D50F6A"/>
    <w:rsid w:val="00D51034"/>
    <w:rsid w:val="00D514A9"/>
    <w:rsid w:val="00D51A77"/>
    <w:rsid w:val="00D51E27"/>
    <w:rsid w:val="00D5267B"/>
    <w:rsid w:val="00D53649"/>
    <w:rsid w:val="00D53830"/>
    <w:rsid w:val="00D547FB"/>
    <w:rsid w:val="00D54FB3"/>
    <w:rsid w:val="00D5548D"/>
    <w:rsid w:val="00D55889"/>
    <w:rsid w:val="00D56B5F"/>
    <w:rsid w:val="00D57A3F"/>
    <w:rsid w:val="00D57AF0"/>
    <w:rsid w:val="00D61815"/>
    <w:rsid w:val="00D61B40"/>
    <w:rsid w:val="00D627E3"/>
    <w:rsid w:val="00D62ECD"/>
    <w:rsid w:val="00D63178"/>
    <w:rsid w:val="00D64426"/>
    <w:rsid w:val="00D64475"/>
    <w:rsid w:val="00D64A2A"/>
    <w:rsid w:val="00D65A1D"/>
    <w:rsid w:val="00D65D78"/>
    <w:rsid w:val="00D66AAA"/>
    <w:rsid w:val="00D66B04"/>
    <w:rsid w:val="00D66D13"/>
    <w:rsid w:val="00D67BC5"/>
    <w:rsid w:val="00D7021B"/>
    <w:rsid w:val="00D70D33"/>
    <w:rsid w:val="00D71862"/>
    <w:rsid w:val="00D719AD"/>
    <w:rsid w:val="00D71E7F"/>
    <w:rsid w:val="00D71FBA"/>
    <w:rsid w:val="00D7239B"/>
    <w:rsid w:val="00D73077"/>
    <w:rsid w:val="00D736A2"/>
    <w:rsid w:val="00D73C57"/>
    <w:rsid w:val="00D7413C"/>
    <w:rsid w:val="00D742FF"/>
    <w:rsid w:val="00D758B3"/>
    <w:rsid w:val="00D76ADC"/>
    <w:rsid w:val="00D77413"/>
    <w:rsid w:val="00D80B04"/>
    <w:rsid w:val="00D81F10"/>
    <w:rsid w:val="00D82798"/>
    <w:rsid w:val="00D82BF2"/>
    <w:rsid w:val="00D83305"/>
    <w:rsid w:val="00D8443A"/>
    <w:rsid w:val="00D84A57"/>
    <w:rsid w:val="00D8578C"/>
    <w:rsid w:val="00D87307"/>
    <w:rsid w:val="00D874DF"/>
    <w:rsid w:val="00D87A12"/>
    <w:rsid w:val="00D927CF"/>
    <w:rsid w:val="00D92C47"/>
    <w:rsid w:val="00D930E1"/>
    <w:rsid w:val="00D9354D"/>
    <w:rsid w:val="00D9415C"/>
    <w:rsid w:val="00D942CC"/>
    <w:rsid w:val="00D9447F"/>
    <w:rsid w:val="00D944E4"/>
    <w:rsid w:val="00D94D87"/>
    <w:rsid w:val="00D95B31"/>
    <w:rsid w:val="00D95DCC"/>
    <w:rsid w:val="00D962DC"/>
    <w:rsid w:val="00DA180C"/>
    <w:rsid w:val="00DA18A2"/>
    <w:rsid w:val="00DA3E7B"/>
    <w:rsid w:val="00DA3F17"/>
    <w:rsid w:val="00DA418E"/>
    <w:rsid w:val="00DA4419"/>
    <w:rsid w:val="00DA451D"/>
    <w:rsid w:val="00DA470D"/>
    <w:rsid w:val="00DA49CC"/>
    <w:rsid w:val="00DA4A78"/>
    <w:rsid w:val="00DA4CC5"/>
    <w:rsid w:val="00DA56DB"/>
    <w:rsid w:val="00DA6452"/>
    <w:rsid w:val="00DA6FE9"/>
    <w:rsid w:val="00DA7925"/>
    <w:rsid w:val="00DB031E"/>
    <w:rsid w:val="00DB040B"/>
    <w:rsid w:val="00DB0527"/>
    <w:rsid w:val="00DB0AB8"/>
    <w:rsid w:val="00DB0D2A"/>
    <w:rsid w:val="00DB11CD"/>
    <w:rsid w:val="00DB1DAB"/>
    <w:rsid w:val="00DB241C"/>
    <w:rsid w:val="00DB39D4"/>
    <w:rsid w:val="00DB3A47"/>
    <w:rsid w:val="00DB3DB2"/>
    <w:rsid w:val="00DB46D0"/>
    <w:rsid w:val="00DB46DF"/>
    <w:rsid w:val="00DB49B6"/>
    <w:rsid w:val="00DB4E06"/>
    <w:rsid w:val="00DB56B2"/>
    <w:rsid w:val="00DB6A80"/>
    <w:rsid w:val="00DB6C06"/>
    <w:rsid w:val="00DB7B06"/>
    <w:rsid w:val="00DC043D"/>
    <w:rsid w:val="00DC318A"/>
    <w:rsid w:val="00DC3A9D"/>
    <w:rsid w:val="00DC4004"/>
    <w:rsid w:val="00DC4243"/>
    <w:rsid w:val="00DC5584"/>
    <w:rsid w:val="00DC6C1E"/>
    <w:rsid w:val="00DC7108"/>
    <w:rsid w:val="00DC7255"/>
    <w:rsid w:val="00DC72CE"/>
    <w:rsid w:val="00DC7951"/>
    <w:rsid w:val="00DD138D"/>
    <w:rsid w:val="00DD1C4B"/>
    <w:rsid w:val="00DD1F7B"/>
    <w:rsid w:val="00DD229E"/>
    <w:rsid w:val="00DD295B"/>
    <w:rsid w:val="00DD3029"/>
    <w:rsid w:val="00DD55E0"/>
    <w:rsid w:val="00DE00E2"/>
    <w:rsid w:val="00DE1188"/>
    <w:rsid w:val="00DE18A3"/>
    <w:rsid w:val="00DE1904"/>
    <w:rsid w:val="00DE1DAA"/>
    <w:rsid w:val="00DE3DBB"/>
    <w:rsid w:val="00DE43A2"/>
    <w:rsid w:val="00DE4A74"/>
    <w:rsid w:val="00DE4B05"/>
    <w:rsid w:val="00DE4EAE"/>
    <w:rsid w:val="00DE4EE9"/>
    <w:rsid w:val="00DE541C"/>
    <w:rsid w:val="00DE737B"/>
    <w:rsid w:val="00DF100B"/>
    <w:rsid w:val="00DF11B7"/>
    <w:rsid w:val="00DF29A3"/>
    <w:rsid w:val="00DF4359"/>
    <w:rsid w:val="00DF73C1"/>
    <w:rsid w:val="00DF7511"/>
    <w:rsid w:val="00DF7751"/>
    <w:rsid w:val="00E0008F"/>
    <w:rsid w:val="00E009B1"/>
    <w:rsid w:val="00E00BC3"/>
    <w:rsid w:val="00E011D7"/>
    <w:rsid w:val="00E031BB"/>
    <w:rsid w:val="00E0417B"/>
    <w:rsid w:val="00E0576C"/>
    <w:rsid w:val="00E060F6"/>
    <w:rsid w:val="00E0614B"/>
    <w:rsid w:val="00E068BC"/>
    <w:rsid w:val="00E073F0"/>
    <w:rsid w:val="00E10761"/>
    <w:rsid w:val="00E11D7A"/>
    <w:rsid w:val="00E11EEB"/>
    <w:rsid w:val="00E128F2"/>
    <w:rsid w:val="00E13E5A"/>
    <w:rsid w:val="00E13EE4"/>
    <w:rsid w:val="00E16463"/>
    <w:rsid w:val="00E16F82"/>
    <w:rsid w:val="00E17A03"/>
    <w:rsid w:val="00E17B87"/>
    <w:rsid w:val="00E17F6F"/>
    <w:rsid w:val="00E20B20"/>
    <w:rsid w:val="00E239D1"/>
    <w:rsid w:val="00E246B9"/>
    <w:rsid w:val="00E250C5"/>
    <w:rsid w:val="00E26130"/>
    <w:rsid w:val="00E26727"/>
    <w:rsid w:val="00E26970"/>
    <w:rsid w:val="00E26EF5"/>
    <w:rsid w:val="00E2728F"/>
    <w:rsid w:val="00E27791"/>
    <w:rsid w:val="00E30F2D"/>
    <w:rsid w:val="00E319DB"/>
    <w:rsid w:val="00E31AFC"/>
    <w:rsid w:val="00E3250F"/>
    <w:rsid w:val="00E32622"/>
    <w:rsid w:val="00E33795"/>
    <w:rsid w:val="00E3409E"/>
    <w:rsid w:val="00E34F0C"/>
    <w:rsid w:val="00E34F76"/>
    <w:rsid w:val="00E363B6"/>
    <w:rsid w:val="00E37BE5"/>
    <w:rsid w:val="00E41A27"/>
    <w:rsid w:val="00E41AB4"/>
    <w:rsid w:val="00E42737"/>
    <w:rsid w:val="00E44906"/>
    <w:rsid w:val="00E45C77"/>
    <w:rsid w:val="00E4608B"/>
    <w:rsid w:val="00E46D7F"/>
    <w:rsid w:val="00E46FF3"/>
    <w:rsid w:val="00E501D3"/>
    <w:rsid w:val="00E5236E"/>
    <w:rsid w:val="00E53A01"/>
    <w:rsid w:val="00E564C4"/>
    <w:rsid w:val="00E567C9"/>
    <w:rsid w:val="00E575F5"/>
    <w:rsid w:val="00E57D63"/>
    <w:rsid w:val="00E57E1A"/>
    <w:rsid w:val="00E604C4"/>
    <w:rsid w:val="00E60809"/>
    <w:rsid w:val="00E61300"/>
    <w:rsid w:val="00E635B9"/>
    <w:rsid w:val="00E65D15"/>
    <w:rsid w:val="00E66CD8"/>
    <w:rsid w:val="00E67802"/>
    <w:rsid w:val="00E67EE5"/>
    <w:rsid w:val="00E7013A"/>
    <w:rsid w:val="00E72BD8"/>
    <w:rsid w:val="00E72C6B"/>
    <w:rsid w:val="00E73AB7"/>
    <w:rsid w:val="00E7441C"/>
    <w:rsid w:val="00E74F5D"/>
    <w:rsid w:val="00E74FC9"/>
    <w:rsid w:val="00E76034"/>
    <w:rsid w:val="00E80440"/>
    <w:rsid w:val="00E813C0"/>
    <w:rsid w:val="00E817E0"/>
    <w:rsid w:val="00E820EF"/>
    <w:rsid w:val="00E82EE4"/>
    <w:rsid w:val="00E831E7"/>
    <w:rsid w:val="00E843B5"/>
    <w:rsid w:val="00E84A3B"/>
    <w:rsid w:val="00E85307"/>
    <w:rsid w:val="00E85B0A"/>
    <w:rsid w:val="00E86709"/>
    <w:rsid w:val="00E87742"/>
    <w:rsid w:val="00E907E4"/>
    <w:rsid w:val="00E90A24"/>
    <w:rsid w:val="00E90C34"/>
    <w:rsid w:val="00E919AC"/>
    <w:rsid w:val="00E9321C"/>
    <w:rsid w:val="00E93499"/>
    <w:rsid w:val="00E93CB3"/>
    <w:rsid w:val="00E946A6"/>
    <w:rsid w:val="00E947E4"/>
    <w:rsid w:val="00E9480A"/>
    <w:rsid w:val="00E94B07"/>
    <w:rsid w:val="00E9616B"/>
    <w:rsid w:val="00E96A29"/>
    <w:rsid w:val="00E96B28"/>
    <w:rsid w:val="00E96FE6"/>
    <w:rsid w:val="00E973A1"/>
    <w:rsid w:val="00EA0F54"/>
    <w:rsid w:val="00EA1059"/>
    <w:rsid w:val="00EA11E3"/>
    <w:rsid w:val="00EA1D43"/>
    <w:rsid w:val="00EA4C04"/>
    <w:rsid w:val="00EA4EC9"/>
    <w:rsid w:val="00EA568E"/>
    <w:rsid w:val="00EA5E0F"/>
    <w:rsid w:val="00EA6FE4"/>
    <w:rsid w:val="00EA798D"/>
    <w:rsid w:val="00EA7F4C"/>
    <w:rsid w:val="00EB18CE"/>
    <w:rsid w:val="00EB1D47"/>
    <w:rsid w:val="00EB2146"/>
    <w:rsid w:val="00EB2317"/>
    <w:rsid w:val="00EB26C6"/>
    <w:rsid w:val="00EB279B"/>
    <w:rsid w:val="00EB2ABB"/>
    <w:rsid w:val="00EB2B18"/>
    <w:rsid w:val="00EB3E1D"/>
    <w:rsid w:val="00EB4456"/>
    <w:rsid w:val="00EB4D33"/>
    <w:rsid w:val="00EB4F83"/>
    <w:rsid w:val="00EB509D"/>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C58"/>
    <w:rsid w:val="00EC745E"/>
    <w:rsid w:val="00EC775C"/>
    <w:rsid w:val="00EC7953"/>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0C1"/>
    <w:rsid w:val="00EE41C4"/>
    <w:rsid w:val="00EE5A27"/>
    <w:rsid w:val="00EE6E77"/>
    <w:rsid w:val="00EE76A9"/>
    <w:rsid w:val="00EE799E"/>
    <w:rsid w:val="00EE7A9A"/>
    <w:rsid w:val="00EE7CA8"/>
    <w:rsid w:val="00EE7FA7"/>
    <w:rsid w:val="00EF0322"/>
    <w:rsid w:val="00EF1093"/>
    <w:rsid w:val="00EF1FCB"/>
    <w:rsid w:val="00EF21C3"/>
    <w:rsid w:val="00EF2C14"/>
    <w:rsid w:val="00EF2E6B"/>
    <w:rsid w:val="00EF4EC1"/>
    <w:rsid w:val="00EF54D1"/>
    <w:rsid w:val="00EF602C"/>
    <w:rsid w:val="00EF67BB"/>
    <w:rsid w:val="00EF72F9"/>
    <w:rsid w:val="00EF7445"/>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27A3"/>
    <w:rsid w:val="00F242AD"/>
    <w:rsid w:val="00F247F2"/>
    <w:rsid w:val="00F24AE2"/>
    <w:rsid w:val="00F2518F"/>
    <w:rsid w:val="00F252A8"/>
    <w:rsid w:val="00F255D9"/>
    <w:rsid w:val="00F265F7"/>
    <w:rsid w:val="00F2685A"/>
    <w:rsid w:val="00F27FA6"/>
    <w:rsid w:val="00F33DC8"/>
    <w:rsid w:val="00F34043"/>
    <w:rsid w:val="00F34444"/>
    <w:rsid w:val="00F34A18"/>
    <w:rsid w:val="00F3659D"/>
    <w:rsid w:val="00F378F1"/>
    <w:rsid w:val="00F403A1"/>
    <w:rsid w:val="00F403DB"/>
    <w:rsid w:val="00F4065A"/>
    <w:rsid w:val="00F4275C"/>
    <w:rsid w:val="00F434B2"/>
    <w:rsid w:val="00F4472C"/>
    <w:rsid w:val="00F45693"/>
    <w:rsid w:val="00F4574C"/>
    <w:rsid w:val="00F52339"/>
    <w:rsid w:val="00F5277A"/>
    <w:rsid w:val="00F532E8"/>
    <w:rsid w:val="00F537FF"/>
    <w:rsid w:val="00F54696"/>
    <w:rsid w:val="00F54E36"/>
    <w:rsid w:val="00F560FE"/>
    <w:rsid w:val="00F60CD6"/>
    <w:rsid w:val="00F6111C"/>
    <w:rsid w:val="00F614C0"/>
    <w:rsid w:val="00F61647"/>
    <w:rsid w:val="00F64279"/>
    <w:rsid w:val="00F64612"/>
    <w:rsid w:val="00F657CF"/>
    <w:rsid w:val="00F65808"/>
    <w:rsid w:val="00F6587D"/>
    <w:rsid w:val="00F66A00"/>
    <w:rsid w:val="00F66CFB"/>
    <w:rsid w:val="00F70C73"/>
    <w:rsid w:val="00F713A3"/>
    <w:rsid w:val="00F71A8F"/>
    <w:rsid w:val="00F73788"/>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5D9D"/>
    <w:rsid w:val="00F87032"/>
    <w:rsid w:val="00F87094"/>
    <w:rsid w:val="00F87AB3"/>
    <w:rsid w:val="00F90DBB"/>
    <w:rsid w:val="00F913D2"/>
    <w:rsid w:val="00F913DC"/>
    <w:rsid w:val="00F91DDA"/>
    <w:rsid w:val="00F93023"/>
    <w:rsid w:val="00F9397A"/>
    <w:rsid w:val="00F93A37"/>
    <w:rsid w:val="00F94182"/>
    <w:rsid w:val="00F9431F"/>
    <w:rsid w:val="00F944D9"/>
    <w:rsid w:val="00F94B2D"/>
    <w:rsid w:val="00F94DB3"/>
    <w:rsid w:val="00F96500"/>
    <w:rsid w:val="00FA1D23"/>
    <w:rsid w:val="00FA2C35"/>
    <w:rsid w:val="00FA2FCC"/>
    <w:rsid w:val="00FA31E7"/>
    <w:rsid w:val="00FA413A"/>
    <w:rsid w:val="00FA4144"/>
    <w:rsid w:val="00FA429D"/>
    <w:rsid w:val="00FA4DDF"/>
    <w:rsid w:val="00FA5C71"/>
    <w:rsid w:val="00FA645E"/>
    <w:rsid w:val="00FA6A01"/>
    <w:rsid w:val="00FA6E7F"/>
    <w:rsid w:val="00FA7114"/>
    <w:rsid w:val="00FB04D1"/>
    <w:rsid w:val="00FB052D"/>
    <w:rsid w:val="00FB22D7"/>
    <w:rsid w:val="00FB2379"/>
    <w:rsid w:val="00FB269D"/>
    <w:rsid w:val="00FB3240"/>
    <w:rsid w:val="00FB3CB7"/>
    <w:rsid w:val="00FB4B8A"/>
    <w:rsid w:val="00FB5152"/>
    <w:rsid w:val="00FB5F8F"/>
    <w:rsid w:val="00FB680E"/>
    <w:rsid w:val="00FB6B69"/>
    <w:rsid w:val="00FB6B73"/>
    <w:rsid w:val="00FB7A0B"/>
    <w:rsid w:val="00FC0065"/>
    <w:rsid w:val="00FC04EB"/>
    <w:rsid w:val="00FC062F"/>
    <w:rsid w:val="00FC0754"/>
    <w:rsid w:val="00FC3AEE"/>
    <w:rsid w:val="00FC61D3"/>
    <w:rsid w:val="00FC6238"/>
    <w:rsid w:val="00FC71BD"/>
    <w:rsid w:val="00FC7951"/>
    <w:rsid w:val="00FC7EAE"/>
    <w:rsid w:val="00FD236B"/>
    <w:rsid w:val="00FD2785"/>
    <w:rsid w:val="00FD321B"/>
    <w:rsid w:val="00FD33FC"/>
    <w:rsid w:val="00FD3730"/>
    <w:rsid w:val="00FD3859"/>
    <w:rsid w:val="00FD3ADE"/>
    <w:rsid w:val="00FD3B08"/>
    <w:rsid w:val="00FD46CE"/>
    <w:rsid w:val="00FD4806"/>
    <w:rsid w:val="00FD4BA4"/>
    <w:rsid w:val="00FD534E"/>
    <w:rsid w:val="00FD56C7"/>
    <w:rsid w:val="00FD5CBB"/>
    <w:rsid w:val="00FD6564"/>
    <w:rsid w:val="00FD6B74"/>
    <w:rsid w:val="00FD70AE"/>
    <w:rsid w:val="00FE002E"/>
    <w:rsid w:val="00FE2398"/>
    <w:rsid w:val="00FE47ED"/>
    <w:rsid w:val="00FE515A"/>
    <w:rsid w:val="00FE5421"/>
    <w:rsid w:val="00FE5624"/>
    <w:rsid w:val="00FE5D2C"/>
    <w:rsid w:val="00FE5FBF"/>
    <w:rsid w:val="00FE6C25"/>
    <w:rsid w:val="00FF033A"/>
    <w:rsid w:val="00FF0964"/>
    <w:rsid w:val="00FF0F67"/>
    <w:rsid w:val="00FF16F2"/>
    <w:rsid w:val="00FF1F46"/>
    <w:rsid w:val="00FF1F9B"/>
    <w:rsid w:val="00FF2B42"/>
    <w:rsid w:val="00FF2D5B"/>
    <w:rsid w:val="00FF3B7F"/>
    <w:rsid w:val="00FF4F92"/>
    <w:rsid w:val="00FF54EB"/>
    <w:rsid w:val="00FF6822"/>
    <w:rsid w:val="00FF73D0"/>
    <w:rsid w:val="00FF7890"/>
    <w:rsid w:val="10E807B4"/>
    <w:rsid w:val="141204DA"/>
    <w:rsid w:val="16512788"/>
    <w:rsid w:val="199425F5"/>
    <w:rsid w:val="1A219784"/>
    <w:rsid w:val="1ECCD9A1"/>
    <w:rsid w:val="2ABE86F8"/>
    <w:rsid w:val="2FA58901"/>
    <w:rsid w:val="32975CEE"/>
    <w:rsid w:val="335E5135"/>
    <w:rsid w:val="3C191D97"/>
    <w:rsid w:val="3E61DC49"/>
    <w:rsid w:val="3EC66BD4"/>
    <w:rsid w:val="544ACF67"/>
    <w:rsid w:val="5DD33D31"/>
    <w:rsid w:val="6C1FB914"/>
    <w:rsid w:val="6E342A17"/>
    <w:rsid w:val="718D7A6C"/>
    <w:rsid w:val="7B10EE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15:docId w15:val="{E30A4C9E-0EC5-435A-9BD8-22F7A6AB9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FA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7614F5"/>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614F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normaltextrun">
    <w:name w:val="normaltextrun"/>
    <w:basedOn w:val="DefaultParagraphFont"/>
    <w:rsid w:val="004E2571"/>
  </w:style>
  <w:style w:type="character" w:customStyle="1" w:styleId="eop">
    <w:name w:val="eop"/>
    <w:basedOn w:val="DefaultParagraphFont"/>
    <w:rsid w:val="004367C9"/>
  </w:style>
  <w:style w:type="paragraph" w:customStyle="1" w:styleId="Doc-title">
    <w:name w:val="Doc-title"/>
    <w:basedOn w:val="Normal"/>
    <w:next w:val="Doc-text2"/>
    <w:link w:val="Doc-titleChar"/>
    <w:qFormat/>
    <w:rsid w:val="0057027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570275"/>
    <w:rPr>
      <w:rFonts w:ascii="Arial" w:eastAsia="MS Mincho" w:hAnsi="Arial"/>
      <w:noProof/>
      <w:szCs w:val="24"/>
      <w:lang w:val="en-GB" w:eastAsia="en-GB"/>
    </w:rPr>
  </w:style>
  <w:style w:type="paragraph" w:customStyle="1" w:styleId="Comments">
    <w:name w:val="Comments"/>
    <w:basedOn w:val="Normal"/>
    <w:link w:val="CommentsChar"/>
    <w:qFormat/>
    <w:rsid w:val="00570275"/>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570275"/>
    <w:rPr>
      <w:rFonts w:ascii="Arial" w:eastAsia="MS Mincho" w:hAnsi="Arial"/>
      <w:i/>
      <w:noProof/>
      <w:sz w:val="18"/>
      <w:szCs w:val="24"/>
      <w:lang w:val="en-GB" w:eastAsia="en-GB"/>
    </w:rPr>
  </w:style>
  <w:style w:type="paragraph" w:customStyle="1" w:styleId="Agreement">
    <w:name w:val="Agreement"/>
    <w:basedOn w:val="Normal"/>
    <w:next w:val="Doc-text2"/>
    <w:uiPriority w:val="99"/>
    <w:qFormat/>
    <w:rsid w:val="00570275"/>
    <w:pPr>
      <w:numPr>
        <w:numId w:val="17"/>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570275"/>
    <w:pPr>
      <w:numPr>
        <w:numId w:val="18"/>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70275"/>
    <w:rPr>
      <w:rFonts w:ascii="Arial" w:eastAsia="MS Mincho" w:hAnsi="Arial"/>
      <w:b/>
      <w:szCs w:val="24"/>
      <w:lang w:val="en-GB" w:eastAsia="en-GB"/>
    </w:rPr>
  </w:style>
  <w:style w:type="paragraph" w:customStyle="1" w:styleId="EmailDiscussion2">
    <w:name w:val="EmailDiscussion2"/>
    <w:basedOn w:val="Doc-text2"/>
    <w:qFormat/>
    <w:rsid w:val="00570275"/>
  </w:style>
  <w:style w:type="paragraph" w:customStyle="1" w:styleId="BoldComments">
    <w:name w:val="Bold Comments"/>
    <w:basedOn w:val="Normal"/>
    <w:link w:val="BoldCommentsChar"/>
    <w:qFormat/>
    <w:rsid w:val="00570275"/>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570275"/>
    <w:rPr>
      <w:rFonts w:ascii="Arial" w:eastAsia="MS Mincho" w:hAnsi="Arial"/>
      <w:b/>
      <w:szCs w:val="24"/>
      <w:lang w:val="x-none" w:eastAsia="x-none"/>
    </w:rPr>
  </w:style>
  <w:style w:type="character" w:customStyle="1" w:styleId="PLChar">
    <w:name w:val="PL Char"/>
    <w:link w:val="PL"/>
    <w:qFormat/>
    <w:rsid w:val="00A52122"/>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65327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5AIRPNAIUNRU-859666464-10256</_dlc_DocId>
    <_dlc_DocIdUrl xmlns="71c5aaf6-e6ce-465b-b873-5148d2a4c105">
      <Url>https://nokia.sharepoint.com/sites/c5g/e2earch/_layouts/15/DocIdRedir.aspx?ID=5AIRPNAIUNRU-859666464-10256</Url>
      <Description>5AIRPNAIUNRU-859666464-10256</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3b34c8f0-1ef5-4d1e-bb66-517ce7fe7356"/>
    <ds:schemaRef ds:uri="http://www.w3.org/XML/1998/namespace"/>
    <ds:schemaRef ds:uri="http://purl.org/dc/term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83f22d2f-d16e-4be6-ad4f-29fa0b067c3c"/>
    <ds:schemaRef ds:uri="a3840f4f-04be-43d1-b2ef-6ff1382503c7"/>
    <ds:schemaRef ds:uri="71c5aaf6-e6ce-465b-b873-5148d2a4c105"/>
    <ds:schemaRef ds:uri="http://purl.org/dc/elements/1.1/"/>
  </ds:schemaRefs>
</ds:datastoreItem>
</file>

<file path=customXml/itemProps2.xml><?xml version="1.0" encoding="utf-8"?>
<ds:datastoreItem xmlns:ds="http://schemas.openxmlformats.org/officeDocument/2006/customXml" ds:itemID="{5A152BB9-1E25-4C72-9A83-00D762B27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110E45E5-3802-4F59-B5FC-8CF48E846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233</TotalTime>
  <Pages>8</Pages>
  <Words>2438</Words>
  <Characters>13607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16013</CharactersWithSpaces>
  <SharedDoc>false</SharedDoc>
  <HLinks>
    <vt:vector size="30" baseType="variant">
      <vt:variant>
        <vt:i4>1572971</vt:i4>
      </vt:variant>
      <vt:variant>
        <vt:i4>21</vt:i4>
      </vt:variant>
      <vt:variant>
        <vt:i4>0</vt:i4>
      </vt:variant>
      <vt:variant>
        <vt:i4>5</vt:i4>
      </vt:variant>
      <vt:variant>
        <vt:lpwstr>https://www.3gpp.org/ftp/tsg_ran/WG1_RL1/TSGR1_106-e/Docs/R1-2108381.zip</vt:lpwstr>
      </vt:variant>
      <vt:variant>
        <vt:lpwstr/>
      </vt:variant>
      <vt:variant>
        <vt:i4>1638511</vt:i4>
      </vt:variant>
      <vt:variant>
        <vt:i4>18</vt:i4>
      </vt:variant>
      <vt:variant>
        <vt:i4>0</vt:i4>
      </vt:variant>
      <vt:variant>
        <vt:i4>5</vt:i4>
      </vt:variant>
      <vt:variant>
        <vt:lpwstr>https://www.3gpp.org/ftp/tsg_ran/WG1_RL1/TSGR1_106-e/Docs/R1-2106427.zip</vt:lpwstr>
      </vt:variant>
      <vt:variant>
        <vt:lpwstr/>
      </vt:variant>
      <vt:variant>
        <vt:i4>3539065</vt:i4>
      </vt:variant>
      <vt:variant>
        <vt:i4>15</vt:i4>
      </vt:variant>
      <vt:variant>
        <vt:i4>0</vt:i4>
      </vt:variant>
      <vt:variant>
        <vt:i4>5</vt:i4>
      </vt:variant>
      <vt:variant>
        <vt:lpwstr>http://ftp.3gpp.org/tsg_ran/WG4_Radio/TSGR4_98bis_e/Docs/R4-2105799.zip</vt:lpwstr>
      </vt:variant>
      <vt:variant>
        <vt:lpwstr/>
      </vt:variant>
      <vt:variant>
        <vt:i4>1048681</vt:i4>
      </vt:variant>
      <vt:variant>
        <vt:i4>12</vt:i4>
      </vt:variant>
      <vt:variant>
        <vt:i4>0</vt:i4>
      </vt:variant>
      <vt:variant>
        <vt:i4>5</vt:i4>
      </vt:variant>
      <vt:variant>
        <vt:lpwstr>https://www.3gpp.org/ftp/tsg_ran/WG1_RL1/TSGR1_105-e/Docs/R1-2106148.zip</vt:lpwstr>
      </vt:variant>
      <vt:variant>
        <vt:lpwstr/>
      </vt:variant>
      <vt:variant>
        <vt:i4>6488159</vt:i4>
      </vt:variant>
      <vt:variant>
        <vt:i4>9</vt:i4>
      </vt:variant>
      <vt:variant>
        <vt:i4>0</vt:i4>
      </vt:variant>
      <vt:variant>
        <vt:i4>5</vt:i4>
      </vt:variant>
      <vt:variant>
        <vt:lpwstr>https://www.3gpp.org/ftp/tsg_ran/TSG_RAN/TSGR_88e/Docs/RP-201040.zip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(Jarkko)</cp:lastModifiedBy>
  <cp:revision>123</cp:revision>
  <cp:lastPrinted>2016-06-20T11:35:00Z</cp:lastPrinted>
  <dcterms:created xsi:type="dcterms:W3CDTF">2021-12-03T06:58:00Z</dcterms:created>
  <dcterms:modified xsi:type="dcterms:W3CDTF">2022-01-10T11:27:00Z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0x01010054371E7EC0F13943B87F9D9F2BE005B3</vt:lpwstr>
  </property>
  <property fmtid="{D5CDD505-2E9C-101B-9397-08002B2CF9AE}" pid="6" name="TaxKeyword">
    <vt:lpwstr/>
  </property>
  <property fmtid="{D5CDD505-2E9C-101B-9397-08002B2CF9AE}" pid="7" name="AverageRating">
    <vt:lpwstr/>
  </property>
  <property fmtid="{D5CDD505-2E9C-101B-9397-08002B2CF9AE}" pid="8" name="_dlc_DocIdItemGuid">
    <vt:lpwstr>3e32c829-8b1c-4ad6-8e3c-3b015ecbef7f</vt:lpwstr>
  </property>
</Properties>
</file>